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845" w:rsidRDefault="00093845" w:rsidP="00F656DD">
      <w:pPr>
        <w:pStyle w:val="10"/>
      </w:pPr>
    </w:p>
    <w:p w:rsidR="00093845" w:rsidRPr="002F0A79" w:rsidRDefault="00093845" w:rsidP="002F0A79"/>
    <w:p w:rsidR="00093845" w:rsidRDefault="00093845" w:rsidP="00F656DD">
      <w:pPr>
        <w:pStyle w:val="10"/>
      </w:pPr>
      <w:r>
        <w:rPr>
          <w:rFonts w:hint="eastAsia"/>
        </w:rPr>
        <w:t>学位与研究生教育发展“十三五”规划</w:t>
      </w:r>
    </w:p>
    <w:p w:rsidR="00093845" w:rsidRPr="00F656DD" w:rsidRDefault="00093845" w:rsidP="00F656DD">
      <w:pPr>
        <w:pStyle w:val="10"/>
      </w:pPr>
      <w:r w:rsidRPr="00F656DD">
        <w:rPr>
          <w:rFonts w:hint="eastAsia"/>
        </w:rPr>
        <w:t>目</w:t>
      </w:r>
      <w:r w:rsidRPr="00F656DD">
        <w:t xml:space="preserve">    </w:t>
      </w:r>
      <w:r w:rsidRPr="00F656DD">
        <w:rPr>
          <w:rFonts w:hint="eastAsia"/>
        </w:rPr>
        <w:t>录</w:t>
      </w:r>
    </w:p>
    <w:p w:rsidR="00093845" w:rsidRPr="00B62B27" w:rsidRDefault="00093845" w:rsidP="00F656DD">
      <w:pPr>
        <w:pStyle w:val="10"/>
        <w:rPr>
          <w:rFonts w:ascii="宋体" w:eastAsia="宋体" w:hAnsi="宋体"/>
          <w:sz w:val="28"/>
          <w:szCs w:val="28"/>
        </w:rPr>
      </w:pPr>
    </w:p>
    <w:p w:rsidR="00093845" w:rsidRPr="00B62B27" w:rsidRDefault="00FF61D6">
      <w:pPr>
        <w:pStyle w:val="10"/>
        <w:rPr>
          <w:rFonts w:ascii="宋体" w:eastAsia="宋体" w:hAnsi="宋体"/>
          <w:noProof/>
          <w:sz w:val="28"/>
          <w:szCs w:val="28"/>
        </w:rPr>
      </w:pPr>
      <w:r w:rsidRPr="00B62B27">
        <w:rPr>
          <w:rFonts w:ascii="宋体" w:eastAsia="宋体" w:hAnsi="宋体"/>
          <w:b/>
          <w:sz w:val="28"/>
          <w:szCs w:val="28"/>
        </w:rPr>
        <w:fldChar w:fldCharType="begin"/>
      </w:r>
      <w:r w:rsidR="00093845" w:rsidRPr="00B62B27">
        <w:rPr>
          <w:rFonts w:ascii="宋体" w:eastAsia="宋体" w:hAnsi="宋体"/>
          <w:b/>
          <w:sz w:val="28"/>
          <w:szCs w:val="28"/>
        </w:rPr>
        <w:instrText xml:space="preserve"> TOC \o "1-3" \h \z \u </w:instrText>
      </w:r>
      <w:r w:rsidRPr="00B62B27">
        <w:rPr>
          <w:rFonts w:ascii="宋体" w:eastAsia="宋体" w:hAnsi="宋体"/>
          <w:b/>
          <w:sz w:val="28"/>
          <w:szCs w:val="28"/>
        </w:rPr>
        <w:fldChar w:fldCharType="separate"/>
      </w:r>
      <w:hyperlink w:anchor="_Toc465945518" w:history="1">
        <w:r w:rsidR="00093845" w:rsidRPr="00B62B27">
          <w:rPr>
            <w:rStyle w:val="ae"/>
            <w:rFonts w:ascii="宋体" w:eastAsia="宋体" w:hAnsi="宋体" w:hint="eastAsia"/>
            <w:noProof/>
            <w:sz w:val="28"/>
            <w:szCs w:val="28"/>
          </w:rPr>
          <w:t>序言</w:t>
        </w:r>
        <w:r w:rsidR="00093845" w:rsidRPr="00B62B27">
          <w:rPr>
            <w:rFonts w:ascii="宋体" w:eastAsia="宋体" w:hAnsi="宋体"/>
            <w:noProof/>
            <w:webHidden/>
            <w:sz w:val="28"/>
            <w:szCs w:val="28"/>
          </w:rPr>
          <w:tab/>
        </w:r>
        <w:r w:rsidRPr="00B62B27">
          <w:rPr>
            <w:rFonts w:ascii="宋体" w:eastAsia="宋体" w:hAnsi="宋体"/>
            <w:noProof/>
            <w:webHidden/>
            <w:sz w:val="28"/>
            <w:szCs w:val="28"/>
          </w:rPr>
          <w:fldChar w:fldCharType="begin"/>
        </w:r>
        <w:r w:rsidR="00093845" w:rsidRPr="00B62B27">
          <w:rPr>
            <w:rFonts w:ascii="宋体" w:eastAsia="宋体" w:hAnsi="宋体"/>
            <w:noProof/>
            <w:webHidden/>
            <w:sz w:val="28"/>
            <w:szCs w:val="28"/>
          </w:rPr>
          <w:instrText xml:space="preserve"> PAGEREF _Toc465945518 \h </w:instrText>
        </w:r>
        <w:r w:rsidRPr="00B62B27">
          <w:rPr>
            <w:rFonts w:ascii="宋体" w:eastAsia="宋体" w:hAnsi="宋体"/>
            <w:noProof/>
            <w:webHidden/>
            <w:sz w:val="28"/>
            <w:szCs w:val="28"/>
          </w:rPr>
        </w:r>
        <w:r w:rsidRPr="00B62B27">
          <w:rPr>
            <w:rFonts w:ascii="宋体" w:eastAsia="宋体" w:hAnsi="宋体"/>
            <w:noProof/>
            <w:webHidden/>
            <w:sz w:val="28"/>
            <w:szCs w:val="28"/>
          </w:rPr>
          <w:fldChar w:fldCharType="separate"/>
        </w:r>
        <w:r w:rsidR="00093845">
          <w:rPr>
            <w:rFonts w:ascii="宋体" w:eastAsia="宋体" w:hAnsi="宋体"/>
            <w:noProof/>
            <w:webHidden/>
            <w:sz w:val="28"/>
            <w:szCs w:val="28"/>
          </w:rPr>
          <w:t>1</w:t>
        </w:r>
        <w:r w:rsidRPr="00B62B27">
          <w:rPr>
            <w:rFonts w:ascii="宋体" w:eastAsia="宋体" w:hAnsi="宋体"/>
            <w:noProof/>
            <w:webHidden/>
            <w:sz w:val="28"/>
            <w:szCs w:val="28"/>
          </w:rPr>
          <w:fldChar w:fldCharType="end"/>
        </w:r>
      </w:hyperlink>
    </w:p>
    <w:p w:rsidR="00093845" w:rsidRPr="00B62B27" w:rsidRDefault="00FF61D6">
      <w:pPr>
        <w:pStyle w:val="10"/>
        <w:rPr>
          <w:rFonts w:ascii="宋体" w:eastAsia="宋体" w:hAnsi="宋体"/>
          <w:noProof/>
          <w:sz w:val="28"/>
          <w:szCs w:val="28"/>
        </w:rPr>
      </w:pPr>
      <w:hyperlink w:anchor="_Toc465945519" w:history="1">
        <w:r w:rsidR="00093845" w:rsidRPr="00B62B27">
          <w:rPr>
            <w:rStyle w:val="ae"/>
            <w:rFonts w:ascii="宋体" w:eastAsia="宋体" w:hAnsi="宋体" w:hint="eastAsia"/>
            <w:noProof/>
            <w:sz w:val="28"/>
            <w:szCs w:val="28"/>
          </w:rPr>
          <w:t>一、发展思路和目标</w:t>
        </w:r>
        <w:r w:rsidR="00093845" w:rsidRPr="00B62B27">
          <w:rPr>
            <w:rFonts w:ascii="宋体" w:eastAsia="宋体" w:hAnsi="宋体"/>
            <w:noProof/>
            <w:webHidden/>
            <w:sz w:val="28"/>
            <w:szCs w:val="28"/>
          </w:rPr>
          <w:tab/>
        </w:r>
        <w:r w:rsidRPr="00B62B27">
          <w:rPr>
            <w:rFonts w:ascii="宋体" w:eastAsia="宋体" w:hAnsi="宋体"/>
            <w:noProof/>
            <w:webHidden/>
            <w:sz w:val="28"/>
            <w:szCs w:val="28"/>
          </w:rPr>
          <w:fldChar w:fldCharType="begin"/>
        </w:r>
        <w:r w:rsidR="00093845" w:rsidRPr="00B62B27">
          <w:rPr>
            <w:rFonts w:ascii="宋体" w:eastAsia="宋体" w:hAnsi="宋体"/>
            <w:noProof/>
            <w:webHidden/>
            <w:sz w:val="28"/>
            <w:szCs w:val="28"/>
          </w:rPr>
          <w:instrText xml:space="preserve"> PAGEREF _Toc465945519 \h </w:instrText>
        </w:r>
        <w:r w:rsidRPr="00B62B27">
          <w:rPr>
            <w:rFonts w:ascii="宋体" w:eastAsia="宋体" w:hAnsi="宋体"/>
            <w:noProof/>
            <w:webHidden/>
            <w:sz w:val="28"/>
            <w:szCs w:val="28"/>
          </w:rPr>
        </w:r>
        <w:r w:rsidRPr="00B62B27">
          <w:rPr>
            <w:rFonts w:ascii="宋体" w:eastAsia="宋体" w:hAnsi="宋体"/>
            <w:noProof/>
            <w:webHidden/>
            <w:sz w:val="28"/>
            <w:szCs w:val="28"/>
          </w:rPr>
          <w:fldChar w:fldCharType="separate"/>
        </w:r>
        <w:r w:rsidR="00093845">
          <w:rPr>
            <w:rFonts w:ascii="宋体" w:eastAsia="宋体" w:hAnsi="宋体"/>
            <w:noProof/>
            <w:webHidden/>
            <w:sz w:val="28"/>
            <w:szCs w:val="28"/>
          </w:rPr>
          <w:t>3</w:t>
        </w:r>
        <w:r w:rsidRPr="00B62B27">
          <w:rPr>
            <w:rFonts w:ascii="宋体" w:eastAsia="宋体" w:hAnsi="宋体"/>
            <w:noProof/>
            <w:webHidden/>
            <w:sz w:val="28"/>
            <w:szCs w:val="28"/>
          </w:rPr>
          <w:fldChar w:fldCharType="end"/>
        </w:r>
      </w:hyperlink>
    </w:p>
    <w:p w:rsidR="00093845" w:rsidRPr="00B62B27" w:rsidRDefault="00FF61D6" w:rsidP="00835592">
      <w:pPr>
        <w:pStyle w:val="20"/>
      </w:pPr>
      <w:hyperlink w:anchor="_Toc465945520" w:history="1">
        <w:r w:rsidR="00093845" w:rsidRPr="00B62B27">
          <w:rPr>
            <w:rStyle w:val="ae"/>
            <w:rFonts w:hint="eastAsia"/>
          </w:rPr>
          <w:t>（一）发展思路</w:t>
        </w:r>
        <w:r w:rsidR="00093845" w:rsidRPr="00B62B27">
          <w:rPr>
            <w:webHidden/>
          </w:rPr>
          <w:tab/>
        </w:r>
        <w:r w:rsidRPr="00B62B27">
          <w:rPr>
            <w:webHidden/>
          </w:rPr>
          <w:fldChar w:fldCharType="begin"/>
        </w:r>
        <w:r w:rsidR="00093845" w:rsidRPr="00B62B27">
          <w:rPr>
            <w:webHidden/>
          </w:rPr>
          <w:instrText xml:space="preserve"> PAGEREF _Toc465945520 \h </w:instrText>
        </w:r>
        <w:r w:rsidRPr="00B62B27">
          <w:rPr>
            <w:webHidden/>
          </w:rPr>
        </w:r>
        <w:r w:rsidRPr="00B62B27">
          <w:rPr>
            <w:webHidden/>
          </w:rPr>
          <w:fldChar w:fldCharType="separate"/>
        </w:r>
        <w:r w:rsidR="00093845">
          <w:rPr>
            <w:webHidden/>
          </w:rPr>
          <w:t>3</w:t>
        </w:r>
        <w:r w:rsidRPr="00B62B27">
          <w:rPr>
            <w:webHidden/>
          </w:rPr>
          <w:fldChar w:fldCharType="end"/>
        </w:r>
      </w:hyperlink>
    </w:p>
    <w:p w:rsidR="00093845" w:rsidRPr="00B62B27" w:rsidRDefault="00FF61D6" w:rsidP="00835592">
      <w:pPr>
        <w:pStyle w:val="20"/>
      </w:pPr>
      <w:hyperlink w:anchor="_Toc465945521" w:history="1">
        <w:r w:rsidR="00093845" w:rsidRPr="00B62B27">
          <w:rPr>
            <w:rStyle w:val="ae"/>
            <w:rFonts w:hint="eastAsia"/>
          </w:rPr>
          <w:t>（二）发展目标</w:t>
        </w:r>
        <w:r w:rsidR="00093845" w:rsidRPr="00B62B27">
          <w:rPr>
            <w:webHidden/>
          </w:rPr>
          <w:tab/>
        </w:r>
        <w:r w:rsidRPr="00B62B27">
          <w:rPr>
            <w:webHidden/>
          </w:rPr>
          <w:fldChar w:fldCharType="begin"/>
        </w:r>
        <w:r w:rsidR="00093845" w:rsidRPr="00B62B27">
          <w:rPr>
            <w:webHidden/>
          </w:rPr>
          <w:instrText xml:space="preserve"> PAGEREF _Toc465945521 \h </w:instrText>
        </w:r>
        <w:r w:rsidRPr="00B62B27">
          <w:rPr>
            <w:webHidden/>
          </w:rPr>
        </w:r>
        <w:r w:rsidRPr="00B62B27">
          <w:rPr>
            <w:webHidden/>
          </w:rPr>
          <w:fldChar w:fldCharType="separate"/>
        </w:r>
        <w:r w:rsidR="00093845">
          <w:rPr>
            <w:webHidden/>
          </w:rPr>
          <w:t>4</w:t>
        </w:r>
        <w:r w:rsidRPr="00B62B27">
          <w:rPr>
            <w:webHidden/>
          </w:rPr>
          <w:fldChar w:fldCharType="end"/>
        </w:r>
      </w:hyperlink>
    </w:p>
    <w:p w:rsidR="00093845" w:rsidRPr="00B62B27" w:rsidRDefault="00FF61D6">
      <w:pPr>
        <w:pStyle w:val="10"/>
        <w:rPr>
          <w:rFonts w:ascii="宋体" w:eastAsia="宋体" w:hAnsi="宋体"/>
          <w:noProof/>
          <w:sz w:val="28"/>
          <w:szCs w:val="28"/>
        </w:rPr>
      </w:pPr>
      <w:hyperlink w:anchor="_Toc465945522" w:history="1">
        <w:r w:rsidR="00093845" w:rsidRPr="00B62B27">
          <w:rPr>
            <w:rStyle w:val="ae"/>
            <w:rFonts w:ascii="宋体" w:eastAsia="宋体" w:hAnsi="宋体" w:hint="eastAsia"/>
            <w:noProof/>
            <w:sz w:val="28"/>
            <w:szCs w:val="28"/>
          </w:rPr>
          <w:t>二、发展改革任务</w:t>
        </w:r>
        <w:r w:rsidR="00093845" w:rsidRPr="00B62B27">
          <w:rPr>
            <w:rFonts w:ascii="宋体" w:eastAsia="宋体" w:hAnsi="宋体"/>
            <w:noProof/>
            <w:webHidden/>
            <w:sz w:val="28"/>
            <w:szCs w:val="28"/>
          </w:rPr>
          <w:tab/>
        </w:r>
        <w:r w:rsidRPr="00B62B27">
          <w:rPr>
            <w:rFonts w:ascii="宋体" w:eastAsia="宋体" w:hAnsi="宋体"/>
            <w:noProof/>
            <w:webHidden/>
            <w:sz w:val="28"/>
            <w:szCs w:val="28"/>
          </w:rPr>
          <w:fldChar w:fldCharType="begin"/>
        </w:r>
        <w:r w:rsidR="00093845" w:rsidRPr="00B62B27">
          <w:rPr>
            <w:rFonts w:ascii="宋体" w:eastAsia="宋体" w:hAnsi="宋体"/>
            <w:noProof/>
            <w:webHidden/>
            <w:sz w:val="28"/>
            <w:szCs w:val="28"/>
          </w:rPr>
          <w:instrText xml:space="preserve"> PAGEREF _Toc465945522 \h </w:instrText>
        </w:r>
        <w:r w:rsidRPr="00B62B27">
          <w:rPr>
            <w:rFonts w:ascii="宋体" w:eastAsia="宋体" w:hAnsi="宋体"/>
            <w:noProof/>
            <w:webHidden/>
            <w:sz w:val="28"/>
            <w:szCs w:val="28"/>
          </w:rPr>
        </w:r>
        <w:r w:rsidRPr="00B62B27">
          <w:rPr>
            <w:rFonts w:ascii="宋体" w:eastAsia="宋体" w:hAnsi="宋体"/>
            <w:noProof/>
            <w:webHidden/>
            <w:sz w:val="28"/>
            <w:szCs w:val="28"/>
          </w:rPr>
          <w:fldChar w:fldCharType="separate"/>
        </w:r>
        <w:r w:rsidR="00093845">
          <w:rPr>
            <w:rFonts w:ascii="宋体" w:eastAsia="宋体" w:hAnsi="宋体"/>
            <w:noProof/>
            <w:webHidden/>
            <w:sz w:val="28"/>
            <w:szCs w:val="28"/>
          </w:rPr>
          <w:t>5</w:t>
        </w:r>
        <w:r w:rsidRPr="00B62B27">
          <w:rPr>
            <w:rFonts w:ascii="宋体" w:eastAsia="宋体" w:hAnsi="宋体"/>
            <w:noProof/>
            <w:webHidden/>
            <w:sz w:val="28"/>
            <w:szCs w:val="28"/>
          </w:rPr>
          <w:fldChar w:fldCharType="end"/>
        </w:r>
      </w:hyperlink>
    </w:p>
    <w:p w:rsidR="00093845" w:rsidRPr="00B62B27" w:rsidRDefault="00FF61D6" w:rsidP="00835592">
      <w:pPr>
        <w:pStyle w:val="20"/>
      </w:pPr>
      <w:hyperlink w:anchor="_Toc465945523" w:history="1">
        <w:r w:rsidR="00093845" w:rsidRPr="00B62B27">
          <w:rPr>
            <w:rStyle w:val="ae"/>
            <w:rFonts w:hint="eastAsia"/>
          </w:rPr>
          <w:t>（一）主动适应需求，动态调整优化结构</w:t>
        </w:r>
        <w:r w:rsidR="00093845" w:rsidRPr="00B62B27">
          <w:rPr>
            <w:webHidden/>
          </w:rPr>
          <w:tab/>
        </w:r>
        <w:r w:rsidRPr="00B62B27">
          <w:rPr>
            <w:webHidden/>
          </w:rPr>
          <w:fldChar w:fldCharType="begin"/>
        </w:r>
        <w:r w:rsidR="00093845" w:rsidRPr="00B62B27">
          <w:rPr>
            <w:webHidden/>
          </w:rPr>
          <w:instrText xml:space="preserve"> PAGEREF _Toc465945523 \h </w:instrText>
        </w:r>
        <w:r w:rsidRPr="00B62B27">
          <w:rPr>
            <w:webHidden/>
          </w:rPr>
        </w:r>
        <w:r w:rsidRPr="00B62B27">
          <w:rPr>
            <w:webHidden/>
          </w:rPr>
          <w:fldChar w:fldCharType="separate"/>
        </w:r>
        <w:r w:rsidR="00093845">
          <w:rPr>
            <w:webHidden/>
          </w:rPr>
          <w:t>5</w:t>
        </w:r>
        <w:r w:rsidRPr="00B62B27">
          <w:rPr>
            <w:webHidden/>
          </w:rPr>
          <w:fldChar w:fldCharType="end"/>
        </w:r>
      </w:hyperlink>
    </w:p>
    <w:p w:rsidR="00093845" w:rsidRPr="00B62B27" w:rsidRDefault="00FF61D6" w:rsidP="00835592">
      <w:pPr>
        <w:pStyle w:val="20"/>
      </w:pPr>
      <w:hyperlink w:anchor="_Toc465945524" w:history="1">
        <w:r w:rsidR="00093845" w:rsidRPr="00B62B27">
          <w:rPr>
            <w:rStyle w:val="ae"/>
            <w:rFonts w:hint="eastAsia"/>
          </w:rPr>
          <w:t>（二）改革培养模式，提升创新和实践能力</w:t>
        </w:r>
        <w:r w:rsidR="00093845" w:rsidRPr="00B62B27">
          <w:rPr>
            <w:webHidden/>
          </w:rPr>
          <w:tab/>
        </w:r>
        <w:r w:rsidRPr="00B62B27">
          <w:rPr>
            <w:webHidden/>
          </w:rPr>
          <w:fldChar w:fldCharType="begin"/>
        </w:r>
        <w:r w:rsidR="00093845" w:rsidRPr="00B62B27">
          <w:rPr>
            <w:webHidden/>
          </w:rPr>
          <w:instrText xml:space="preserve"> PAGEREF _Toc465945524 \h </w:instrText>
        </w:r>
        <w:r w:rsidRPr="00B62B27">
          <w:rPr>
            <w:webHidden/>
          </w:rPr>
        </w:r>
        <w:r w:rsidRPr="00B62B27">
          <w:rPr>
            <w:webHidden/>
          </w:rPr>
          <w:fldChar w:fldCharType="separate"/>
        </w:r>
        <w:r w:rsidR="00093845">
          <w:rPr>
            <w:webHidden/>
          </w:rPr>
          <w:t>7</w:t>
        </w:r>
        <w:r w:rsidRPr="00B62B27">
          <w:rPr>
            <w:webHidden/>
          </w:rPr>
          <w:fldChar w:fldCharType="end"/>
        </w:r>
      </w:hyperlink>
    </w:p>
    <w:p w:rsidR="00093845" w:rsidRPr="00B62B27" w:rsidRDefault="00FF61D6" w:rsidP="00835592">
      <w:pPr>
        <w:pStyle w:val="20"/>
      </w:pPr>
      <w:hyperlink w:anchor="_Toc465945525" w:history="1">
        <w:r w:rsidR="00093845" w:rsidRPr="00B62B27">
          <w:rPr>
            <w:rStyle w:val="ae"/>
            <w:rFonts w:hint="eastAsia"/>
          </w:rPr>
          <w:t>（三）健全质量评价，完善监督保障体系</w:t>
        </w:r>
        <w:r w:rsidR="00093845" w:rsidRPr="00B62B27">
          <w:rPr>
            <w:webHidden/>
          </w:rPr>
          <w:tab/>
        </w:r>
        <w:r w:rsidRPr="00B62B27">
          <w:rPr>
            <w:webHidden/>
          </w:rPr>
          <w:fldChar w:fldCharType="begin"/>
        </w:r>
        <w:r w:rsidR="00093845" w:rsidRPr="00B62B27">
          <w:rPr>
            <w:webHidden/>
          </w:rPr>
          <w:instrText xml:space="preserve"> PAGEREF _Toc465945525 \h </w:instrText>
        </w:r>
        <w:r w:rsidRPr="00B62B27">
          <w:rPr>
            <w:webHidden/>
          </w:rPr>
        </w:r>
        <w:r w:rsidRPr="00B62B27">
          <w:rPr>
            <w:webHidden/>
          </w:rPr>
          <w:fldChar w:fldCharType="separate"/>
        </w:r>
        <w:r w:rsidR="00093845">
          <w:rPr>
            <w:webHidden/>
          </w:rPr>
          <w:t>10</w:t>
        </w:r>
        <w:r w:rsidRPr="00B62B27">
          <w:rPr>
            <w:webHidden/>
          </w:rPr>
          <w:fldChar w:fldCharType="end"/>
        </w:r>
      </w:hyperlink>
    </w:p>
    <w:p w:rsidR="00093845" w:rsidRPr="00B62B27" w:rsidRDefault="00FF61D6" w:rsidP="00835592">
      <w:pPr>
        <w:pStyle w:val="20"/>
      </w:pPr>
      <w:hyperlink w:anchor="_Toc465945526" w:history="1">
        <w:r w:rsidR="00093845" w:rsidRPr="00B62B27">
          <w:rPr>
            <w:rStyle w:val="ae"/>
            <w:rFonts w:hint="eastAsia"/>
          </w:rPr>
          <w:t>（四）扩大国际合作，提升国际影响力</w:t>
        </w:r>
        <w:r w:rsidR="00093845" w:rsidRPr="00B62B27">
          <w:rPr>
            <w:webHidden/>
          </w:rPr>
          <w:tab/>
        </w:r>
        <w:r w:rsidRPr="00B62B27">
          <w:rPr>
            <w:webHidden/>
          </w:rPr>
          <w:fldChar w:fldCharType="begin"/>
        </w:r>
        <w:r w:rsidR="00093845" w:rsidRPr="00B62B27">
          <w:rPr>
            <w:webHidden/>
          </w:rPr>
          <w:instrText xml:space="preserve"> PAGEREF _Toc465945526 \h </w:instrText>
        </w:r>
        <w:r w:rsidRPr="00B62B27">
          <w:rPr>
            <w:webHidden/>
          </w:rPr>
        </w:r>
        <w:r w:rsidRPr="00B62B27">
          <w:rPr>
            <w:webHidden/>
          </w:rPr>
          <w:fldChar w:fldCharType="separate"/>
        </w:r>
        <w:r w:rsidR="00093845">
          <w:rPr>
            <w:webHidden/>
          </w:rPr>
          <w:t>11</w:t>
        </w:r>
        <w:r w:rsidRPr="00B62B27">
          <w:rPr>
            <w:webHidden/>
          </w:rPr>
          <w:fldChar w:fldCharType="end"/>
        </w:r>
      </w:hyperlink>
    </w:p>
    <w:p w:rsidR="00093845" w:rsidRPr="00B62B27" w:rsidRDefault="00FF61D6" w:rsidP="00835592">
      <w:pPr>
        <w:pStyle w:val="20"/>
      </w:pPr>
      <w:hyperlink w:anchor="_Toc465945527" w:history="1">
        <w:r w:rsidR="00093845" w:rsidRPr="00B62B27">
          <w:rPr>
            <w:rStyle w:val="ae"/>
            <w:rFonts w:hint="eastAsia"/>
          </w:rPr>
          <w:t>（五）统筹推进“双一流”建设，提升研究生教育整体实力</w:t>
        </w:r>
        <w:r w:rsidR="00093845" w:rsidRPr="00B62B27">
          <w:rPr>
            <w:webHidden/>
          </w:rPr>
          <w:tab/>
        </w:r>
        <w:r w:rsidRPr="00B62B27">
          <w:rPr>
            <w:webHidden/>
          </w:rPr>
          <w:fldChar w:fldCharType="begin"/>
        </w:r>
        <w:r w:rsidR="00093845" w:rsidRPr="00B62B27">
          <w:rPr>
            <w:webHidden/>
          </w:rPr>
          <w:instrText xml:space="preserve"> PAGEREF _Toc465945527 \h </w:instrText>
        </w:r>
        <w:r w:rsidRPr="00B62B27">
          <w:rPr>
            <w:webHidden/>
          </w:rPr>
        </w:r>
        <w:r w:rsidRPr="00B62B27">
          <w:rPr>
            <w:webHidden/>
          </w:rPr>
          <w:fldChar w:fldCharType="separate"/>
        </w:r>
        <w:r w:rsidR="00093845">
          <w:rPr>
            <w:webHidden/>
          </w:rPr>
          <w:t>13</w:t>
        </w:r>
        <w:r w:rsidRPr="00B62B27">
          <w:rPr>
            <w:webHidden/>
          </w:rPr>
          <w:fldChar w:fldCharType="end"/>
        </w:r>
      </w:hyperlink>
    </w:p>
    <w:p w:rsidR="00093845" w:rsidRPr="00B62B27" w:rsidRDefault="00FF61D6" w:rsidP="00835592">
      <w:pPr>
        <w:pStyle w:val="20"/>
      </w:pPr>
      <w:hyperlink w:anchor="_Toc465945528" w:history="1">
        <w:r w:rsidR="00093845" w:rsidRPr="00B62B27">
          <w:rPr>
            <w:rStyle w:val="ae"/>
            <w:rFonts w:hint="eastAsia"/>
          </w:rPr>
          <w:t>（六）拓展育人途径，推动培养单位体制机制创新</w:t>
        </w:r>
        <w:r w:rsidR="00093845" w:rsidRPr="00B62B27">
          <w:rPr>
            <w:webHidden/>
          </w:rPr>
          <w:tab/>
        </w:r>
        <w:r w:rsidRPr="00B62B27">
          <w:rPr>
            <w:webHidden/>
          </w:rPr>
          <w:fldChar w:fldCharType="begin"/>
        </w:r>
        <w:r w:rsidR="00093845" w:rsidRPr="00B62B27">
          <w:rPr>
            <w:webHidden/>
          </w:rPr>
          <w:instrText xml:space="preserve"> PAGEREF _Toc465945528 \h </w:instrText>
        </w:r>
        <w:r w:rsidRPr="00B62B27">
          <w:rPr>
            <w:webHidden/>
          </w:rPr>
        </w:r>
        <w:r w:rsidRPr="00B62B27">
          <w:rPr>
            <w:webHidden/>
          </w:rPr>
          <w:fldChar w:fldCharType="separate"/>
        </w:r>
        <w:r w:rsidR="00093845">
          <w:rPr>
            <w:webHidden/>
          </w:rPr>
          <w:t>14</w:t>
        </w:r>
        <w:r w:rsidRPr="00B62B27">
          <w:rPr>
            <w:webHidden/>
          </w:rPr>
          <w:fldChar w:fldCharType="end"/>
        </w:r>
      </w:hyperlink>
    </w:p>
    <w:p w:rsidR="00093845" w:rsidRPr="00B62B27" w:rsidRDefault="00FF61D6">
      <w:pPr>
        <w:pStyle w:val="10"/>
        <w:rPr>
          <w:rFonts w:ascii="宋体" w:eastAsia="宋体" w:hAnsi="宋体"/>
          <w:noProof/>
          <w:sz w:val="28"/>
          <w:szCs w:val="28"/>
        </w:rPr>
      </w:pPr>
      <w:hyperlink w:anchor="_Toc465945529" w:history="1">
        <w:r w:rsidR="00093845" w:rsidRPr="00B62B27">
          <w:rPr>
            <w:rStyle w:val="ae"/>
            <w:rFonts w:ascii="宋体" w:eastAsia="宋体" w:hAnsi="宋体" w:hint="eastAsia"/>
            <w:noProof/>
            <w:sz w:val="28"/>
            <w:szCs w:val="28"/>
          </w:rPr>
          <w:t>三、保障措施</w:t>
        </w:r>
        <w:r w:rsidR="00093845" w:rsidRPr="00B62B27">
          <w:rPr>
            <w:rFonts w:ascii="宋体" w:eastAsia="宋体" w:hAnsi="宋体"/>
            <w:noProof/>
            <w:webHidden/>
            <w:sz w:val="28"/>
            <w:szCs w:val="28"/>
          </w:rPr>
          <w:tab/>
        </w:r>
        <w:r w:rsidRPr="00B62B27">
          <w:rPr>
            <w:rFonts w:ascii="宋体" w:eastAsia="宋体" w:hAnsi="宋体"/>
            <w:noProof/>
            <w:webHidden/>
            <w:sz w:val="28"/>
            <w:szCs w:val="28"/>
          </w:rPr>
          <w:fldChar w:fldCharType="begin"/>
        </w:r>
        <w:r w:rsidR="00093845" w:rsidRPr="00B62B27">
          <w:rPr>
            <w:rFonts w:ascii="宋体" w:eastAsia="宋体" w:hAnsi="宋体"/>
            <w:noProof/>
            <w:webHidden/>
            <w:sz w:val="28"/>
            <w:szCs w:val="28"/>
          </w:rPr>
          <w:instrText xml:space="preserve"> PAGEREF _Toc465945529 \h </w:instrText>
        </w:r>
        <w:r w:rsidRPr="00B62B27">
          <w:rPr>
            <w:rFonts w:ascii="宋体" w:eastAsia="宋体" w:hAnsi="宋体"/>
            <w:noProof/>
            <w:webHidden/>
            <w:sz w:val="28"/>
            <w:szCs w:val="28"/>
          </w:rPr>
        </w:r>
        <w:r w:rsidRPr="00B62B27">
          <w:rPr>
            <w:rFonts w:ascii="宋体" w:eastAsia="宋体" w:hAnsi="宋体"/>
            <w:noProof/>
            <w:webHidden/>
            <w:sz w:val="28"/>
            <w:szCs w:val="28"/>
          </w:rPr>
          <w:fldChar w:fldCharType="separate"/>
        </w:r>
        <w:r w:rsidR="00093845">
          <w:rPr>
            <w:rFonts w:ascii="宋体" w:eastAsia="宋体" w:hAnsi="宋体"/>
            <w:noProof/>
            <w:webHidden/>
            <w:sz w:val="28"/>
            <w:szCs w:val="28"/>
          </w:rPr>
          <w:t>15</w:t>
        </w:r>
        <w:r w:rsidRPr="00B62B27">
          <w:rPr>
            <w:rFonts w:ascii="宋体" w:eastAsia="宋体" w:hAnsi="宋体"/>
            <w:noProof/>
            <w:webHidden/>
            <w:sz w:val="28"/>
            <w:szCs w:val="28"/>
          </w:rPr>
          <w:fldChar w:fldCharType="end"/>
        </w:r>
      </w:hyperlink>
    </w:p>
    <w:p w:rsidR="00093845" w:rsidRPr="00B62B27" w:rsidRDefault="00FF61D6" w:rsidP="00835592">
      <w:pPr>
        <w:pStyle w:val="20"/>
      </w:pPr>
      <w:hyperlink w:anchor="_Toc465945530" w:history="1">
        <w:r w:rsidR="00093845" w:rsidRPr="00B62B27">
          <w:rPr>
            <w:rStyle w:val="ae"/>
            <w:rFonts w:hint="eastAsia"/>
          </w:rPr>
          <w:t>（一）形成各方合力支持的投入保障机制</w:t>
        </w:r>
        <w:r w:rsidR="00093845" w:rsidRPr="00B62B27">
          <w:rPr>
            <w:webHidden/>
          </w:rPr>
          <w:tab/>
        </w:r>
        <w:r w:rsidRPr="00B62B27">
          <w:rPr>
            <w:webHidden/>
          </w:rPr>
          <w:fldChar w:fldCharType="begin"/>
        </w:r>
        <w:r w:rsidR="00093845" w:rsidRPr="00B62B27">
          <w:rPr>
            <w:webHidden/>
          </w:rPr>
          <w:instrText xml:space="preserve"> PAGEREF _Toc465945530 \h </w:instrText>
        </w:r>
        <w:r w:rsidRPr="00B62B27">
          <w:rPr>
            <w:webHidden/>
          </w:rPr>
        </w:r>
        <w:r w:rsidRPr="00B62B27">
          <w:rPr>
            <w:webHidden/>
          </w:rPr>
          <w:fldChar w:fldCharType="separate"/>
        </w:r>
        <w:r w:rsidR="00093845">
          <w:rPr>
            <w:webHidden/>
          </w:rPr>
          <w:t>15</w:t>
        </w:r>
        <w:r w:rsidRPr="00B62B27">
          <w:rPr>
            <w:webHidden/>
          </w:rPr>
          <w:fldChar w:fldCharType="end"/>
        </w:r>
      </w:hyperlink>
    </w:p>
    <w:p w:rsidR="00093845" w:rsidRPr="00B62B27" w:rsidRDefault="00FF61D6" w:rsidP="00835592">
      <w:pPr>
        <w:pStyle w:val="20"/>
      </w:pPr>
      <w:hyperlink w:anchor="_Toc465945531" w:history="1">
        <w:r w:rsidR="00093845" w:rsidRPr="00B62B27">
          <w:rPr>
            <w:rStyle w:val="ae"/>
            <w:rFonts w:hint="eastAsia"/>
          </w:rPr>
          <w:t>（二）强化导师培养责任和能力</w:t>
        </w:r>
        <w:r w:rsidR="00093845" w:rsidRPr="00B62B27">
          <w:rPr>
            <w:webHidden/>
          </w:rPr>
          <w:tab/>
        </w:r>
        <w:r w:rsidRPr="00B62B27">
          <w:rPr>
            <w:webHidden/>
          </w:rPr>
          <w:fldChar w:fldCharType="begin"/>
        </w:r>
        <w:r w:rsidR="00093845" w:rsidRPr="00B62B27">
          <w:rPr>
            <w:webHidden/>
          </w:rPr>
          <w:instrText xml:space="preserve"> PAGEREF _Toc465945531 \h </w:instrText>
        </w:r>
        <w:r w:rsidRPr="00B62B27">
          <w:rPr>
            <w:webHidden/>
          </w:rPr>
        </w:r>
        <w:r w:rsidRPr="00B62B27">
          <w:rPr>
            <w:webHidden/>
          </w:rPr>
          <w:fldChar w:fldCharType="separate"/>
        </w:r>
        <w:r w:rsidR="00093845">
          <w:rPr>
            <w:webHidden/>
          </w:rPr>
          <w:t>15</w:t>
        </w:r>
        <w:r w:rsidRPr="00B62B27">
          <w:rPr>
            <w:webHidden/>
          </w:rPr>
          <w:fldChar w:fldCharType="end"/>
        </w:r>
      </w:hyperlink>
    </w:p>
    <w:p w:rsidR="00093845" w:rsidRPr="00B62B27" w:rsidRDefault="00FF61D6" w:rsidP="00835592">
      <w:pPr>
        <w:pStyle w:val="20"/>
      </w:pPr>
      <w:hyperlink w:anchor="_Toc465945532" w:history="1">
        <w:r w:rsidR="00093845" w:rsidRPr="00B62B27">
          <w:rPr>
            <w:rStyle w:val="ae"/>
            <w:rFonts w:hint="eastAsia"/>
          </w:rPr>
          <w:t>（三）构建信息化支撑服务体系</w:t>
        </w:r>
        <w:r w:rsidR="00093845" w:rsidRPr="00B62B27">
          <w:rPr>
            <w:webHidden/>
          </w:rPr>
          <w:tab/>
        </w:r>
        <w:r w:rsidRPr="00B62B27">
          <w:rPr>
            <w:webHidden/>
          </w:rPr>
          <w:fldChar w:fldCharType="begin"/>
        </w:r>
        <w:r w:rsidR="00093845" w:rsidRPr="00B62B27">
          <w:rPr>
            <w:webHidden/>
          </w:rPr>
          <w:instrText xml:space="preserve"> PAGEREF _Toc465945532 \h </w:instrText>
        </w:r>
        <w:r w:rsidRPr="00B62B27">
          <w:rPr>
            <w:webHidden/>
          </w:rPr>
        </w:r>
        <w:r w:rsidRPr="00B62B27">
          <w:rPr>
            <w:webHidden/>
          </w:rPr>
          <w:fldChar w:fldCharType="separate"/>
        </w:r>
        <w:r w:rsidR="00093845">
          <w:rPr>
            <w:webHidden/>
          </w:rPr>
          <w:t>16</w:t>
        </w:r>
        <w:r w:rsidRPr="00B62B27">
          <w:rPr>
            <w:webHidden/>
          </w:rPr>
          <w:fldChar w:fldCharType="end"/>
        </w:r>
      </w:hyperlink>
    </w:p>
    <w:p w:rsidR="00093845" w:rsidRPr="00B62B27" w:rsidRDefault="00FF61D6" w:rsidP="00835592">
      <w:pPr>
        <w:pStyle w:val="20"/>
      </w:pPr>
      <w:hyperlink w:anchor="_Toc465945533" w:history="1">
        <w:r w:rsidR="00093845" w:rsidRPr="00B62B27">
          <w:rPr>
            <w:rStyle w:val="ae"/>
            <w:rFonts w:hint="eastAsia"/>
          </w:rPr>
          <w:t>（四）组织实施重大项目</w:t>
        </w:r>
        <w:r w:rsidR="00093845" w:rsidRPr="00B62B27">
          <w:rPr>
            <w:webHidden/>
          </w:rPr>
          <w:tab/>
        </w:r>
        <w:r w:rsidRPr="00B62B27">
          <w:rPr>
            <w:webHidden/>
          </w:rPr>
          <w:fldChar w:fldCharType="begin"/>
        </w:r>
        <w:r w:rsidR="00093845" w:rsidRPr="00B62B27">
          <w:rPr>
            <w:webHidden/>
          </w:rPr>
          <w:instrText xml:space="preserve"> PAGEREF _Toc465945533 \h </w:instrText>
        </w:r>
        <w:r w:rsidRPr="00B62B27">
          <w:rPr>
            <w:webHidden/>
          </w:rPr>
        </w:r>
        <w:r w:rsidRPr="00B62B27">
          <w:rPr>
            <w:webHidden/>
          </w:rPr>
          <w:fldChar w:fldCharType="separate"/>
        </w:r>
        <w:r w:rsidR="00093845">
          <w:rPr>
            <w:webHidden/>
          </w:rPr>
          <w:t>17</w:t>
        </w:r>
        <w:r w:rsidRPr="00B62B27">
          <w:rPr>
            <w:webHidden/>
          </w:rPr>
          <w:fldChar w:fldCharType="end"/>
        </w:r>
      </w:hyperlink>
    </w:p>
    <w:p w:rsidR="00093845" w:rsidRPr="00B62B27" w:rsidRDefault="00FF61D6" w:rsidP="00835592">
      <w:pPr>
        <w:pStyle w:val="20"/>
      </w:pPr>
      <w:hyperlink w:anchor="_Toc465945534" w:history="1">
        <w:r w:rsidR="00093845" w:rsidRPr="00B62B27">
          <w:rPr>
            <w:rStyle w:val="ae"/>
            <w:rFonts w:hint="eastAsia"/>
          </w:rPr>
          <w:t>（五）完善工作机制</w:t>
        </w:r>
        <w:r w:rsidR="00093845" w:rsidRPr="00B62B27">
          <w:rPr>
            <w:webHidden/>
          </w:rPr>
          <w:tab/>
        </w:r>
        <w:r w:rsidRPr="00B62B27">
          <w:rPr>
            <w:webHidden/>
          </w:rPr>
          <w:fldChar w:fldCharType="begin"/>
        </w:r>
        <w:r w:rsidR="00093845" w:rsidRPr="00B62B27">
          <w:rPr>
            <w:webHidden/>
          </w:rPr>
          <w:instrText xml:space="preserve"> PAGEREF _Toc465945534 \h </w:instrText>
        </w:r>
        <w:r w:rsidRPr="00B62B27">
          <w:rPr>
            <w:webHidden/>
          </w:rPr>
        </w:r>
        <w:r w:rsidRPr="00B62B27">
          <w:rPr>
            <w:webHidden/>
          </w:rPr>
          <w:fldChar w:fldCharType="separate"/>
        </w:r>
        <w:r w:rsidR="00093845">
          <w:rPr>
            <w:webHidden/>
          </w:rPr>
          <w:t>19</w:t>
        </w:r>
        <w:r w:rsidRPr="00B62B27">
          <w:rPr>
            <w:webHidden/>
          </w:rPr>
          <w:fldChar w:fldCharType="end"/>
        </w:r>
      </w:hyperlink>
    </w:p>
    <w:p w:rsidR="00093845" w:rsidRPr="003517C1" w:rsidRDefault="00FF61D6" w:rsidP="002F0A79">
      <w:pPr>
        <w:spacing w:line="560" w:lineRule="exact"/>
        <w:rPr>
          <w:rFonts w:ascii="宋体"/>
          <w:b/>
          <w:sz w:val="30"/>
          <w:szCs w:val="30"/>
        </w:rPr>
      </w:pPr>
      <w:r w:rsidRPr="00B62B27">
        <w:rPr>
          <w:rFonts w:ascii="宋体" w:hAnsi="宋体"/>
          <w:b/>
          <w:sz w:val="28"/>
          <w:szCs w:val="28"/>
        </w:rPr>
        <w:fldChar w:fldCharType="end"/>
      </w:r>
    </w:p>
    <w:p w:rsidR="00093845" w:rsidRPr="0036409D" w:rsidRDefault="00093845" w:rsidP="00AC47AC">
      <w:pPr>
        <w:spacing w:line="560" w:lineRule="exact"/>
        <w:rPr>
          <w:rFonts w:ascii="Times New Roman" w:eastAsia="方正小标宋简体" w:hAnsi="Times New Roman"/>
          <w:b/>
          <w:sz w:val="44"/>
          <w:szCs w:val="44"/>
        </w:rPr>
      </w:pPr>
      <w:r>
        <w:rPr>
          <w:rFonts w:ascii="Times New Roman" w:eastAsia="方正小标宋简体" w:hAnsi="Times New Roman"/>
          <w:b/>
          <w:sz w:val="44"/>
          <w:szCs w:val="44"/>
        </w:rPr>
        <w:br w:type="page"/>
      </w:r>
    </w:p>
    <w:p w:rsidR="00093845" w:rsidRPr="0036409D" w:rsidRDefault="00093845" w:rsidP="00AC47AC">
      <w:pPr>
        <w:spacing w:line="560" w:lineRule="exact"/>
        <w:jc w:val="center"/>
        <w:rPr>
          <w:rFonts w:ascii="Times New Roman" w:eastAsia="方正小标宋简体" w:hAnsi="Times New Roman"/>
          <w:b/>
          <w:sz w:val="44"/>
          <w:szCs w:val="44"/>
        </w:rPr>
      </w:pPr>
    </w:p>
    <w:p w:rsidR="00093845" w:rsidRPr="0036409D" w:rsidRDefault="00093845" w:rsidP="00AC47AC">
      <w:pPr>
        <w:spacing w:line="560" w:lineRule="exact"/>
        <w:jc w:val="center"/>
        <w:rPr>
          <w:rFonts w:ascii="Times New Roman" w:eastAsia="方正小标宋简体" w:hAnsi="Times New Roman"/>
          <w:b/>
          <w:sz w:val="44"/>
          <w:szCs w:val="44"/>
        </w:rPr>
      </w:pPr>
      <w:r>
        <w:rPr>
          <w:rFonts w:ascii="Times New Roman" w:eastAsia="方正小标宋简体" w:hAnsi="Times New Roman" w:hint="eastAsia"/>
          <w:b/>
          <w:sz w:val="44"/>
          <w:szCs w:val="44"/>
        </w:rPr>
        <w:t>学位与</w:t>
      </w:r>
      <w:r w:rsidRPr="0036409D">
        <w:rPr>
          <w:rFonts w:ascii="Times New Roman" w:eastAsia="方正小标宋简体" w:hAnsi="Times New Roman" w:hint="eastAsia"/>
          <w:b/>
          <w:sz w:val="44"/>
          <w:szCs w:val="44"/>
        </w:rPr>
        <w:t>研究生教育发展</w:t>
      </w:r>
      <w:r w:rsidRPr="0036409D">
        <w:rPr>
          <w:rFonts w:ascii="Times New Roman" w:eastAsia="方正小标宋简体" w:hAnsi="Times New Roman"/>
          <w:b/>
          <w:sz w:val="44"/>
          <w:szCs w:val="44"/>
        </w:rPr>
        <w:t>“</w:t>
      </w:r>
      <w:r w:rsidRPr="0036409D">
        <w:rPr>
          <w:rFonts w:ascii="Times New Roman" w:eastAsia="方正小标宋简体" w:hAnsi="Times New Roman" w:hint="eastAsia"/>
          <w:b/>
          <w:sz w:val="44"/>
          <w:szCs w:val="44"/>
        </w:rPr>
        <w:t>十三五</w:t>
      </w:r>
      <w:r w:rsidRPr="0036409D">
        <w:rPr>
          <w:rFonts w:ascii="Times New Roman" w:eastAsia="方正小标宋简体" w:hAnsi="Times New Roman"/>
          <w:b/>
          <w:sz w:val="44"/>
          <w:szCs w:val="44"/>
        </w:rPr>
        <w:t>”</w:t>
      </w:r>
      <w:r w:rsidRPr="0036409D">
        <w:rPr>
          <w:rFonts w:ascii="Times New Roman" w:eastAsia="方正小标宋简体" w:hAnsi="Times New Roman" w:hint="eastAsia"/>
          <w:b/>
          <w:sz w:val="44"/>
          <w:szCs w:val="44"/>
        </w:rPr>
        <w:t>规划</w:t>
      </w:r>
    </w:p>
    <w:p w:rsidR="00093845" w:rsidRPr="00E17B95" w:rsidRDefault="00093845" w:rsidP="008844AC">
      <w:pPr>
        <w:spacing w:line="560" w:lineRule="exact"/>
        <w:jc w:val="center"/>
        <w:rPr>
          <w:rFonts w:ascii="Times New Roman" w:eastAsia="方正仿宋简体" w:hAnsi="Times New Roman"/>
          <w:sz w:val="32"/>
          <w:szCs w:val="32"/>
        </w:rPr>
      </w:pPr>
    </w:p>
    <w:p w:rsidR="00093845" w:rsidRPr="00594908" w:rsidRDefault="00093845" w:rsidP="00AC47AC">
      <w:pPr>
        <w:spacing w:line="560" w:lineRule="exact"/>
        <w:jc w:val="center"/>
        <w:rPr>
          <w:rFonts w:ascii="Times New Roman" w:eastAsia="方正小标宋简体" w:hAnsi="Times New Roman"/>
          <w:b/>
          <w:sz w:val="44"/>
          <w:szCs w:val="44"/>
        </w:rPr>
      </w:pPr>
    </w:p>
    <w:p w:rsidR="00093845" w:rsidRPr="0036409D" w:rsidRDefault="00093845" w:rsidP="00AC47AC">
      <w:pPr>
        <w:spacing w:line="560" w:lineRule="exact"/>
        <w:rPr>
          <w:rFonts w:ascii="Times New Roman" w:eastAsia="方正仿宋简体" w:hAnsi="Times New Roman"/>
          <w:b/>
          <w:sz w:val="32"/>
          <w:szCs w:val="32"/>
        </w:rPr>
      </w:pPr>
      <w:r w:rsidRPr="0036409D">
        <w:rPr>
          <w:rFonts w:ascii="Times New Roman" w:eastAsia="方正仿宋简体" w:hAnsi="Times New Roman"/>
          <w:sz w:val="32"/>
          <w:szCs w:val="32"/>
        </w:rPr>
        <w:t xml:space="preserve">    “</w:t>
      </w:r>
      <w:r w:rsidRPr="0036409D">
        <w:rPr>
          <w:rFonts w:ascii="Times New Roman" w:eastAsia="方正仿宋简体" w:hAnsi="Times New Roman" w:hint="eastAsia"/>
          <w:sz w:val="32"/>
          <w:szCs w:val="32"/>
        </w:rPr>
        <w:t>十三五</w:t>
      </w:r>
      <w:r w:rsidRPr="0036409D">
        <w:rPr>
          <w:rFonts w:ascii="Times New Roman" w:eastAsia="方正仿宋简体" w:hAnsi="Times New Roman"/>
          <w:sz w:val="32"/>
          <w:szCs w:val="32"/>
        </w:rPr>
        <w:t>”</w:t>
      </w:r>
      <w:r w:rsidRPr="0036409D">
        <w:rPr>
          <w:rFonts w:ascii="Times New Roman" w:eastAsia="方正仿宋简体" w:hAnsi="Times New Roman" w:hint="eastAsia"/>
          <w:sz w:val="32"/>
          <w:szCs w:val="32"/>
        </w:rPr>
        <w:t>是全面</w:t>
      </w:r>
      <w:r>
        <w:rPr>
          <w:rFonts w:ascii="Times New Roman" w:eastAsia="方正仿宋简体" w:hAnsi="Times New Roman" w:hint="eastAsia"/>
          <w:sz w:val="32"/>
          <w:szCs w:val="32"/>
        </w:rPr>
        <w:t>建成小康社会的决胜阶段。为贯彻落实党的十八届五中全会精神</w:t>
      </w:r>
      <w:r w:rsidRPr="0036409D">
        <w:rPr>
          <w:rFonts w:ascii="Times New Roman" w:eastAsia="方正仿宋简体" w:hAnsi="Times New Roman" w:hint="eastAsia"/>
          <w:sz w:val="32"/>
          <w:szCs w:val="32"/>
        </w:rPr>
        <w:t>，根据</w:t>
      </w:r>
      <w:r>
        <w:rPr>
          <w:rFonts w:ascii="Times New Roman" w:eastAsia="方正仿宋简体" w:hAnsi="Times New Roman" w:hint="eastAsia"/>
          <w:sz w:val="32"/>
          <w:szCs w:val="32"/>
        </w:rPr>
        <w:t>国民经济和社会发展</w:t>
      </w:r>
      <w:r w:rsidRPr="0036409D">
        <w:rPr>
          <w:rFonts w:ascii="Times New Roman" w:eastAsia="方正仿宋简体" w:hAnsi="Times New Roman"/>
          <w:sz w:val="32"/>
          <w:szCs w:val="32"/>
        </w:rPr>
        <w:t>“</w:t>
      </w:r>
      <w:r w:rsidRPr="0036409D">
        <w:rPr>
          <w:rFonts w:ascii="Times New Roman" w:eastAsia="方正仿宋简体" w:hAnsi="Times New Roman" w:hint="eastAsia"/>
          <w:sz w:val="32"/>
          <w:szCs w:val="32"/>
        </w:rPr>
        <w:t>十三五</w:t>
      </w:r>
      <w:r w:rsidRPr="0036409D">
        <w:rPr>
          <w:rFonts w:ascii="Times New Roman" w:eastAsia="方正仿宋简体" w:hAnsi="Times New Roman"/>
          <w:sz w:val="32"/>
          <w:szCs w:val="32"/>
        </w:rPr>
        <w:t>”</w:t>
      </w:r>
      <w:r w:rsidRPr="0036409D">
        <w:rPr>
          <w:rFonts w:ascii="Times New Roman" w:eastAsia="方正仿宋简体" w:hAnsi="Times New Roman" w:hint="eastAsia"/>
          <w:sz w:val="32"/>
          <w:szCs w:val="32"/>
        </w:rPr>
        <w:t>规划，为</w:t>
      </w:r>
      <w:r>
        <w:rPr>
          <w:rFonts w:ascii="Times New Roman" w:eastAsia="方正仿宋简体" w:hAnsi="Times New Roman" w:hint="eastAsia"/>
          <w:sz w:val="32"/>
          <w:szCs w:val="32"/>
        </w:rPr>
        <w:t>适应新时期经济社会发展对高层次人才的需求，全面提高研究生教育质量，深入</w:t>
      </w:r>
      <w:r w:rsidRPr="0036409D">
        <w:rPr>
          <w:rFonts w:ascii="Times New Roman" w:eastAsia="方正仿宋简体" w:hAnsi="Times New Roman" w:hint="eastAsia"/>
          <w:sz w:val="32"/>
          <w:szCs w:val="32"/>
        </w:rPr>
        <w:t>推进</w:t>
      </w:r>
      <w:r>
        <w:rPr>
          <w:rFonts w:ascii="Times New Roman" w:eastAsia="方正仿宋简体" w:hAnsi="Times New Roman" w:hint="eastAsia"/>
          <w:sz w:val="32"/>
          <w:szCs w:val="32"/>
        </w:rPr>
        <w:t>学位与</w:t>
      </w:r>
      <w:r w:rsidRPr="0036409D">
        <w:rPr>
          <w:rFonts w:ascii="Times New Roman" w:eastAsia="方正仿宋简体" w:hAnsi="Times New Roman" w:hint="eastAsia"/>
          <w:sz w:val="32"/>
          <w:szCs w:val="32"/>
        </w:rPr>
        <w:t>研究生教育</w:t>
      </w:r>
      <w:r>
        <w:rPr>
          <w:rFonts w:ascii="Times New Roman" w:eastAsia="方正仿宋简体" w:hAnsi="Times New Roman" w:hint="eastAsia"/>
          <w:sz w:val="32"/>
          <w:szCs w:val="32"/>
        </w:rPr>
        <w:t>事业改革发展</w:t>
      </w:r>
      <w:r w:rsidRPr="0036409D">
        <w:rPr>
          <w:rFonts w:ascii="Times New Roman" w:eastAsia="方正仿宋简体" w:hAnsi="Times New Roman" w:hint="eastAsia"/>
          <w:sz w:val="32"/>
          <w:szCs w:val="32"/>
        </w:rPr>
        <w:t>，制定本规划。</w:t>
      </w:r>
    </w:p>
    <w:p w:rsidR="00093845" w:rsidRPr="00EF1CA9" w:rsidRDefault="00093845" w:rsidP="00EF1CA9">
      <w:pPr>
        <w:pStyle w:val="1"/>
        <w:jc w:val="center"/>
        <w:rPr>
          <w:rFonts w:ascii="黑体" w:eastAsia="黑体" w:hAnsi="黑体"/>
          <w:sz w:val="32"/>
          <w:szCs w:val="32"/>
        </w:rPr>
      </w:pPr>
      <w:bookmarkStart w:id="0" w:name="_Toc465945518"/>
      <w:r w:rsidRPr="00EF1CA9">
        <w:rPr>
          <w:rFonts w:ascii="黑体" w:eastAsia="黑体" w:hAnsi="黑体" w:hint="eastAsia"/>
          <w:sz w:val="32"/>
          <w:szCs w:val="32"/>
        </w:rPr>
        <w:t>序言</w:t>
      </w:r>
      <w:bookmarkEnd w:id="0"/>
    </w:p>
    <w:p w:rsidR="00093845" w:rsidRPr="0036409D" w:rsidRDefault="00093845" w:rsidP="00835592">
      <w:pPr>
        <w:spacing w:line="560" w:lineRule="exact"/>
        <w:ind w:firstLineChars="200" w:firstLine="640"/>
        <w:rPr>
          <w:rFonts w:ascii="Times New Roman" w:eastAsia="方正仿宋简体" w:hAnsi="Times New Roman"/>
          <w:sz w:val="32"/>
          <w:szCs w:val="32"/>
        </w:rPr>
      </w:pPr>
      <w:r w:rsidRPr="0036409D">
        <w:rPr>
          <w:rFonts w:ascii="Times New Roman" w:eastAsia="方正仿宋简体" w:hAnsi="Times New Roman" w:hint="eastAsia"/>
          <w:sz w:val="32"/>
          <w:szCs w:val="32"/>
        </w:rPr>
        <w:t>研究生教育作为国民教育体系的顶端，是培养高层次人才和释放人才红利的主要途径，是国家人才竞争和科技竞争的重要支柱，是实施创新驱动发展战略和建设创新型国家的核心要素</w:t>
      </w:r>
      <w:r>
        <w:rPr>
          <w:rFonts w:ascii="Times New Roman" w:eastAsia="方正仿宋简体" w:hAnsi="Times New Roman" w:hint="eastAsia"/>
          <w:sz w:val="32"/>
          <w:szCs w:val="32"/>
        </w:rPr>
        <w:t>，</w:t>
      </w:r>
      <w:r w:rsidRPr="00003257">
        <w:rPr>
          <w:rFonts w:ascii="Times New Roman" w:eastAsia="方正仿宋简体" w:hAnsi="Times New Roman" w:hint="eastAsia"/>
          <w:sz w:val="32"/>
          <w:szCs w:val="32"/>
        </w:rPr>
        <w:t>是科技第一生产力、人才第一资源、创新第一动力的重要结合点</w:t>
      </w:r>
      <w:r w:rsidRPr="0036409D">
        <w:rPr>
          <w:rFonts w:ascii="Times New Roman" w:eastAsia="方正仿宋简体" w:hAnsi="Times New Roman" w:hint="eastAsia"/>
          <w:sz w:val="32"/>
          <w:szCs w:val="32"/>
        </w:rPr>
        <w:t>。没有强大的研究生教育，就没有强大的国家创新体系。</w:t>
      </w:r>
    </w:p>
    <w:p w:rsidR="00093845" w:rsidRDefault="00093845" w:rsidP="00835592">
      <w:pPr>
        <w:spacing w:line="560" w:lineRule="exact"/>
        <w:ind w:firstLineChars="200" w:firstLine="640"/>
        <w:rPr>
          <w:rFonts w:ascii="Times New Roman" w:eastAsia="方正仿宋简体" w:hAnsi="Times New Roman"/>
          <w:color w:val="000000"/>
          <w:sz w:val="32"/>
          <w:szCs w:val="32"/>
        </w:rPr>
      </w:pPr>
      <w:r w:rsidRPr="0036409D">
        <w:rPr>
          <w:rFonts w:ascii="Times New Roman" w:eastAsia="方正仿宋简体" w:hAnsi="Times New Roman" w:hint="eastAsia"/>
          <w:sz w:val="32"/>
          <w:szCs w:val="32"/>
        </w:rPr>
        <w:t>我国自恢复</w:t>
      </w:r>
      <w:r w:rsidRPr="00003257">
        <w:rPr>
          <w:rFonts w:ascii="Times New Roman" w:eastAsia="方正仿宋简体" w:hAnsi="Times New Roman" w:hint="eastAsia"/>
          <w:sz w:val="32"/>
          <w:szCs w:val="32"/>
        </w:rPr>
        <w:t>研究生教育以来，始终结合国家战略</w:t>
      </w:r>
      <w:r w:rsidRPr="0036409D">
        <w:rPr>
          <w:rFonts w:ascii="Times New Roman" w:eastAsia="方正仿宋简体" w:hAnsi="Times New Roman" w:hint="eastAsia"/>
          <w:color w:val="000000"/>
          <w:sz w:val="32"/>
          <w:szCs w:val="32"/>
        </w:rPr>
        <w:t>和经济社会发展需求，坚持中国特色研究生教育发展道路，建立了较为完备的学位与研究生教育体系，保证了研究生教育基本质量，研究生教育规模从小到大，发展成为研究生教育大国，基本实现了立足国内自主培养高层次人才的战略目标。</w:t>
      </w:r>
    </w:p>
    <w:p w:rsidR="00093845" w:rsidRDefault="00093845" w:rsidP="00835592">
      <w:pPr>
        <w:spacing w:line="560" w:lineRule="exact"/>
        <w:ind w:firstLineChars="200" w:firstLine="640"/>
        <w:rPr>
          <w:rFonts w:ascii="Times New Roman" w:eastAsia="方正仿宋简体" w:hAnsi="Times New Roman"/>
          <w:sz w:val="32"/>
          <w:szCs w:val="32"/>
        </w:rPr>
      </w:pPr>
      <w:r w:rsidRPr="0036409D">
        <w:rPr>
          <w:rFonts w:ascii="Times New Roman" w:eastAsia="方正仿宋简体" w:hAnsi="Times New Roman"/>
          <w:color w:val="000000"/>
          <w:sz w:val="32"/>
          <w:szCs w:val="32"/>
        </w:rPr>
        <w:t>“</w:t>
      </w:r>
      <w:r w:rsidRPr="0036409D">
        <w:rPr>
          <w:rFonts w:ascii="Times New Roman" w:eastAsia="方正仿宋简体" w:hAnsi="Times New Roman" w:hint="eastAsia"/>
          <w:color w:val="000000"/>
          <w:sz w:val="32"/>
          <w:szCs w:val="32"/>
        </w:rPr>
        <w:t>十二五</w:t>
      </w:r>
      <w:r w:rsidRPr="0036409D">
        <w:rPr>
          <w:rFonts w:ascii="Times New Roman" w:eastAsia="方正仿宋简体" w:hAnsi="Times New Roman"/>
          <w:color w:val="000000"/>
          <w:sz w:val="32"/>
          <w:szCs w:val="32"/>
        </w:rPr>
        <w:t>”</w:t>
      </w:r>
      <w:r>
        <w:rPr>
          <w:rFonts w:ascii="Times New Roman" w:eastAsia="方正仿宋简体" w:hAnsi="Times New Roman" w:hint="eastAsia"/>
          <w:color w:val="000000"/>
          <w:sz w:val="32"/>
          <w:szCs w:val="32"/>
        </w:rPr>
        <w:t>时期，</w:t>
      </w:r>
      <w:r w:rsidRPr="0036409D">
        <w:rPr>
          <w:rFonts w:ascii="Times New Roman" w:eastAsia="方正仿宋简体" w:hAnsi="Times New Roman" w:hint="eastAsia"/>
          <w:color w:val="000000"/>
          <w:sz w:val="32"/>
          <w:szCs w:val="32"/>
        </w:rPr>
        <w:t>特别是党的十八大以来，研究生教育改革全面深化，确立了</w:t>
      </w:r>
      <w:r>
        <w:rPr>
          <w:rFonts w:ascii="Times New Roman" w:eastAsia="方正仿宋简体" w:hAnsi="Times New Roman" w:hint="eastAsia"/>
          <w:color w:val="000000"/>
          <w:sz w:val="32"/>
          <w:szCs w:val="32"/>
        </w:rPr>
        <w:t>“</w:t>
      </w:r>
      <w:r w:rsidRPr="0036409D">
        <w:rPr>
          <w:rFonts w:ascii="Times New Roman" w:eastAsia="方正仿宋简体" w:hAnsi="Times New Roman" w:hint="eastAsia"/>
          <w:color w:val="000000"/>
          <w:sz w:val="32"/>
          <w:szCs w:val="32"/>
        </w:rPr>
        <w:t>服务需求、提高质量</w:t>
      </w:r>
      <w:r>
        <w:rPr>
          <w:rFonts w:ascii="Times New Roman" w:eastAsia="方正仿宋简体" w:hAnsi="Times New Roman" w:hint="eastAsia"/>
          <w:color w:val="000000"/>
          <w:sz w:val="32"/>
          <w:szCs w:val="32"/>
        </w:rPr>
        <w:t>”</w:t>
      </w:r>
      <w:r w:rsidRPr="0036409D">
        <w:rPr>
          <w:rFonts w:ascii="Times New Roman" w:eastAsia="方正仿宋简体" w:hAnsi="Times New Roman" w:hint="eastAsia"/>
          <w:color w:val="000000"/>
          <w:sz w:val="32"/>
          <w:szCs w:val="32"/>
        </w:rPr>
        <w:t>的发展主线，专业学</w:t>
      </w:r>
      <w:r w:rsidRPr="0036409D">
        <w:rPr>
          <w:rFonts w:ascii="Times New Roman" w:eastAsia="方正仿宋简体" w:hAnsi="Times New Roman" w:hint="eastAsia"/>
          <w:color w:val="000000"/>
          <w:sz w:val="32"/>
          <w:szCs w:val="32"/>
        </w:rPr>
        <w:lastRenderedPageBreak/>
        <w:t>位</w:t>
      </w:r>
      <w:r>
        <w:rPr>
          <w:rFonts w:ascii="Times New Roman" w:eastAsia="方正仿宋简体" w:hAnsi="Times New Roman" w:hint="eastAsia"/>
          <w:color w:val="000000"/>
          <w:sz w:val="32"/>
          <w:szCs w:val="32"/>
        </w:rPr>
        <w:t>研究生</w:t>
      </w:r>
      <w:r w:rsidRPr="0036409D">
        <w:rPr>
          <w:rFonts w:ascii="Times New Roman" w:eastAsia="方正仿宋简体" w:hAnsi="Times New Roman" w:hint="eastAsia"/>
          <w:color w:val="000000"/>
          <w:sz w:val="32"/>
          <w:szCs w:val="32"/>
        </w:rPr>
        <w:t>培养模式改革取得突破，质量意识和发展水平较大提升，结构优化调整取得明显进展，投入保障明显改善，简政放权转变职能力度加大，高校办学自主权明显增强，</w:t>
      </w:r>
      <w:r w:rsidRPr="0036409D">
        <w:rPr>
          <w:rFonts w:ascii="Times New Roman" w:eastAsia="方正仿宋简体" w:hAnsi="Times New Roman" w:hint="eastAsia"/>
          <w:sz w:val="32"/>
          <w:szCs w:val="32"/>
        </w:rPr>
        <w:t>一批高水平大学和高水平学科迅速崛起</w:t>
      </w:r>
      <w:r w:rsidRPr="0036409D">
        <w:rPr>
          <w:rFonts w:ascii="Times New Roman" w:eastAsia="方正仿宋简体" w:hAnsi="Times New Roman" w:hint="eastAsia"/>
          <w:color w:val="000000"/>
          <w:sz w:val="32"/>
          <w:szCs w:val="32"/>
        </w:rPr>
        <w:t>，</w:t>
      </w:r>
      <w:r w:rsidRPr="0036409D">
        <w:rPr>
          <w:rFonts w:ascii="Times New Roman" w:eastAsia="方正仿宋简体" w:hAnsi="Times New Roman" w:hint="eastAsia"/>
          <w:sz w:val="32"/>
          <w:szCs w:val="32"/>
        </w:rPr>
        <w:t>若干重点建设高校进入或接近世界前</w:t>
      </w:r>
      <w:r w:rsidRPr="0036409D">
        <w:rPr>
          <w:rFonts w:ascii="Times New Roman" w:eastAsia="方正仿宋简体" w:hAnsi="Times New Roman"/>
          <w:sz w:val="32"/>
          <w:szCs w:val="32"/>
        </w:rPr>
        <w:t>100</w:t>
      </w:r>
      <w:r w:rsidRPr="0036409D">
        <w:rPr>
          <w:rFonts w:ascii="Times New Roman" w:eastAsia="方正仿宋简体" w:hAnsi="Times New Roman" w:hint="eastAsia"/>
          <w:sz w:val="32"/>
          <w:szCs w:val="32"/>
        </w:rPr>
        <w:t>名，国际影响力不断提升，为</w:t>
      </w:r>
      <w:r w:rsidRPr="0036409D">
        <w:rPr>
          <w:rFonts w:ascii="Times New Roman" w:eastAsia="方正仿宋简体" w:hAnsi="Times New Roman"/>
          <w:sz w:val="32"/>
          <w:szCs w:val="32"/>
        </w:rPr>
        <w:t>“</w:t>
      </w:r>
      <w:r w:rsidRPr="0036409D">
        <w:rPr>
          <w:rFonts w:ascii="Times New Roman" w:eastAsia="方正仿宋简体" w:hAnsi="Times New Roman" w:hint="eastAsia"/>
          <w:sz w:val="32"/>
          <w:szCs w:val="32"/>
        </w:rPr>
        <w:t>十三五</w:t>
      </w:r>
      <w:r w:rsidRPr="0036409D">
        <w:rPr>
          <w:rFonts w:ascii="Times New Roman" w:eastAsia="方正仿宋简体" w:hAnsi="Times New Roman"/>
          <w:sz w:val="32"/>
          <w:szCs w:val="32"/>
        </w:rPr>
        <w:t>”</w:t>
      </w:r>
      <w:r>
        <w:rPr>
          <w:rFonts w:ascii="Times New Roman" w:eastAsia="方正仿宋简体" w:hAnsi="Times New Roman" w:hint="eastAsia"/>
          <w:sz w:val="32"/>
          <w:szCs w:val="32"/>
        </w:rPr>
        <w:t>期间学位与</w:t>
      </w:r>
      <w:r w:rsidRPr="0036409D">
        <w:rPr>
          <w:rFonts w:ascii="Times New Roman" w:eastAsia="方正仿宋简体" w:hAnsi="Times New Roman" w:hint="eastAsia"/>
          <w:sz w:val="32"/>
          <w:szCs w:val="32"/>
        </w:rPr>
        <w:t>研究生教育创新发展奠定了良好基础。</w:t>
      </w:r>
    </w:p>
    <w:p w:rsidR="00093845" w:rsidRDefault="00093845" w:rsidP="00835592">
      <w:pPr>
        <w:spacing w:line="560" w:lineRule="exact"/>
        <w:ind w:firstLineChars="200" w:firstLine="640"/>
        <w:rPr>
          <w:rFonts w:ascii="Times New Roman" w:eastAsia="方正仿宋简体" w:hAnsi="Times New Roman"/>
          <w:sz w:val="32"/>
          <w:szCs w:val="32"/>
        </w:rPr>
      </w:pPr>
      <w:r w:rsidRPr="0036409D">
        <w:rPr>
          <w:rFonts w:ascii="Times New Roman" w:eastAsia="方正仿宋简体" w:hAnsi="Times New Roman" w:hint="eastAsia"/>
          <w:sz w:val="32"/>
          <w:szCs w:val="32"/>
        </w:rPr>
        <w:t>当前，国际环境错综复杂，世界经济正处于深度调整之中，全球范围内科技创新呈现出前所未有的发展态势，知识创新速度加快，科技变革加剧，高端人才在经济增长和科技创新中的作用进一步凸显，教育与人才竞争日趋激烈，很多国家把研究生教育作为培养和吸引优秀人才的重要途径。我国已进入全面建成小康社会的决胜阶段，改革发展任务艰巨繁重。实施创新驱动发展战略、制造强国战略和人才优先发展战略，推进</w:t>
      </w:r>
      <w:r w:rsidRPr="0036409D">
        <w:rPr>
          <w:rFonts w:ascii="Times New Roman" w:eastAsia="方正仿宋简体" w:hAnsi="Times New Roman"/>
          <w:sz w:val="32"/>
          <w:szCs w:val="32"/>
        </w:rPr>
        <w:t>“</w:t>
      </w:r>
      <w:r w:rsidRPr="0036409D">
        <w:rPr>
          <w:rFonts w:ascii="Times New Roman" w:eastAsia="方正仿宋简体" w:hAnsi="Times New Roman" w:hint="eastAsia"/>
          <w:sz w:val="32"/>
          <w:szCs w:val="32"/>
        </w:rPr>
        <w:t>一带一路</w:t>
      </w:r>
      <w:r w:rsidRPr="0036409D">
        <w:rPr>
          <w:rFonts w:ascii="Times New Roman" w:eastAsia="方正仿宋简体" w:hAnsi="Times New Roman"/>
          <w:sz w:val="32"/>
          <w:szCs w:val="32"/>
        </w:rPr>
        <w:t>”</w:t>
      </w:r>
      <w:r w:rsidRPr="0036409D">
        <w:rPr>
          <w:rFonts w:ascii="Times New Roman" w:eastAsia="方正仿宋简体" w:hAnsi="Times New Roman" w:hint="eastAsia"/>
          <w:sz w:val="32"/>
          <w:szCs w:val="32"/>
        </w:rPr>
        <w:t>建设，着力推动理论、制度、科技和文化创新，</w:t>
      </w:r>
      <w:r>
        <w:rPr>
          <w:rFonts w:ascii="Times New Roman" w:eastAsia="方正仿宋简体" w:hAnsi="Times New Roman" w:hint="eastAsia"/>
          <w:sz w:val="32"/>
          <w:szCs w:val="32"/>
        </w:rPr>
        <w:t>统筹</w:t>
      </w:r>
      <w:r w:rsidRPr="0036409D">
        <w:rPr>
          <w:rFonts w:ascii="Times New Roman" w:eastAsia="方正仿宋简体" w:hAnsi="Times New Roman" w:hint="eastAsia"/>
          <w:sz w:val="32"/>
          <w:szCs w:val="32"/>
        </w:rPr>
        <w:t>推进世界一流大学和一流学科建设，必须以高素质人才构建新的竞争优势，以创新激发新的发展动力。我国研究生教育面临前所未有的发展机遇和挑战，必须</w:t>
      </w:r>
      <w:r>
        <w:rPr>
          <w:rFonts w:ascii="Times New Roman" w:eastAsia="方正仿宋简体" w:hAnsi="Times New Roman" w:hint="eastAsia"/>
          <w:sz w:val="32"/>
          <w:szCs w:val="32"/>
        </w:rPr>
        <w:t>树立科学的发展质量观</w:t>
      </w:r>
      <w:r w:rsidRPr="0036409D">
        <w:rPr>
          <w:rFonts w:ascii="Times New Roman" w:eastAsia="方正仿宋简体" w:hAnsi="Times New Roman" w:hint="eastAsia"/>
          <w:sz w:val="32"/>
          <w:szCs w:val="32"/>
        </w:rPr>
        <w:t>，大力提升高层次创新人才培养水平。</w:t>
      </w:r>
    </w:p>
    <w:p w:rsidR="00093845" w:rsidRDefault="00093845" w:rsidP="00835592">
      <w:pPr>
        <w:spacing w:line="560" w:lineRule="exact"/>
        <w:ind w:firstLineChars="200" w:firstLine="640"/>
        <w:rPr>
          <w:rFonts w:ascii="Times New Roman" w:eastAsia="方正仿宋简体" w:hAnsi="Times New Roman"/>
          <w:sz w:val="32"/>
          <w:szCs w:val="32"/>
        </w:rPr>
      </w:pPr>
      <w:r w:rsidRPr="0036409D">
        <w:rPr>
          <w:rFonts w:ascii="Times New Roman" w:eastAsia="方正仿宋简体" w:hAnsi="Times New Roman" w:hint="eastAsia"/>
          <w:sz w:val="32"/>
          <w:szCs w:val="32"/>
        </w:rPr>
        <w:t>与党中央的要求和人民群众的期盼相比，与肩负的历史使命和国际高水平研究生教育相比，我国研究生教育仍然存在明显差距。主动服务国家经济社会发展需求不到位，培养模式不能满足高水平创新能力和实践能力人才培养的要求，质量保障和评价机制</w:t>
      </w:r>
      <w:r>
        <w:rPr>
          <w:rFonts w:ascii="Times New Roman" w:eastAsia="方正仿宋简体" w:hAnsi="Times New Roman" w:hint="eastAsia"/>
          <w:sz w:val="32"/>
          <w:szCs w:val="32"/>
        </w:rPr>
        <w:t>未</w:t>
      </w:r>
      <w:r w:rsidRPr="0036409D">
        <w:rPr>
          <w:rFonts w:ascii="Times New Roman" w:eastAsia="方正仿宋简体" w:hAnsi="Times New Roman" w:hint="eastAsia"/>
          <w:sz w:val="32"/>
          <w:szCs w:val="32"/>
        </w:rPr>
        <w:t>能有效发挥作用，国际影响力与国家地位不相匹配。</w:t>
      </w:r>
    </w:p>
    <w:p w:rsidR="00093845" w:rsidRDefault="00093845" w:rsidP="00835592">
      <w:pPr>
        <w:spacing w:line="560" w:lineRule="exact"/>
        <w:ind w:firstLineChars="200" w:firstLine="640"/>
        <w:jc w:val="left"/>
        <w:rPr>
          <w:rFonts w:ascii="Times New Roman" w:eastAsia="方正仿宋简体" w:hAnsi="Times New Roman"/>
          <w:sz w:val="32"/>
          <w:szCs w:val="32"/>
        </w:rPr>
      </w:pPr>
      <w:r w:rsidRPr="0036409D">
        <w:rPr>
          <w:rFonts w:ascii="Times New Roman" w:eastAsia="方正仿宋简体" w:hAnsi="Times New Roman"/>
          <w:sz w:val="32"/>
          <w:szCs w:val="32"/>
        </w:rPr>
        <w:lastRenderedPageBreak/>
        <w:t>“</w:t>
      </w:r>
      <w:r w:rsidRPr="0036409D">
        <w:rPr>
          <w:rFonts w:ascii="Times New Roman" w:eastAsia="方正仿宋简体" w:hAnsi="Times New Roman" w:hint="eastAsia"/>
          <w:sz w:val="32"/>
          <w:szCs w:val="32"/>
        </w:rPr>
        <w:t>十三五</w:t>
      </w:r>
      <w:r w:rsidRPr="0036409D">
        <w:rPr>
          <w:rFonts w:ascii="Times New Roman" w:eastAsia="方正仿宋简体" w:hAnsi="Times New Roman"/>
          <w:sz w:val="32"/>
          <w:szCs w:val="32"/>
        </w:rPr>
        <w:t>”</w:t>
      </w:r>
      <w:r>
        <w:rPr>
          <w:rFonts w:ascii="Times New Roman" w:eastAsia="方正仿宋简体" w:hAnsi="Times New Roman" w:hint="eastAsia"/>
          <w:sz w:val="32"/>
          <w:szCs w:val="32"/>
        </w:rPr>
        <w:t>时期，学位与</w:t>
      </w:r>
      <w:r w:rsidRPr="0036409D">
        <w:rPr>
          <w:rFonts w:ascii="Times New Roman" w:eastAsia="方正仿宋简体" w:hAnsi="Times New Roman" w:hint="eastAsia"/>
          <w:sz w:val="32"/>
          <w:szCs w:val="32"/>
        </w:rPr>
        <w:t>研究生教育</w:t>
      </w:r>
      <w:r>
        <w:rPr>
          <w:rFonts w:ascii="Times New Roman" w:eastAsia="方正仿宋简体" w:hAnsi="Times New Roman" w:hint="eastAsia"/>
          <w:sz w:val="32"/>
          <w:szCs w:val="32"/>
        </w:rPr>
        <w:t>改革发展</w:t>
      </w:r>
      <w:r w:rsidRPr="0036409D">
        <w:rPr>
          <w:rFonts w:ascii="Times New Roman" w:eastAsia="方正仿宋简体" w:hAnsi="Times New Roman" w:hint="eastAsia"/>
          <w:sz w:val="32"/>
          <w:szCs w:val="32"/>
        </w:rPr>
        <w:t>要继续坚持以服务需求、提高质量为主线，</w:t>
      </w:r>
      <w:r>
        <w:rPr>
          <w:rFonts w:ascii="Times New Roman" w:eastAsia="方正仿宋简体" w:hAnsi="Times New Roman" w:hint="eastAsia"/>
          <w:sz w:val="32"/>
          <w:szCs w:val="32"/>
        </w:rPr>
        <w:t>优化结构布局，改进培养模式，健全质量监督，扩大国际合作，推动培养单位体制机制创新，全面提升研究生教育水平和学位授予质量</w:t>
      </w:r>
      <w:r w:rsidRPr="0036409D">
        <w:rPr>
          <w:rFonts w:ascii="Times New Roman" w:eastAsia="方正仿宋简体" w:hAnsi="Times New Roman" w:hint="eastAsia"/>
          <w:sz w:val="32"/>
          <w:szCs w:val="32"/>
        </w:rPr>
        <w:t>，加快从研究生教育大国向研究生教育强国迈进。</w:t>
      </w:r>
    </w:p>
    <w:p w:rsidR="00093845" w:rsidRPr="00EF1CA9" w:rsidRDefault="00093845" w:rsidP="00EF1CA9">
      <w:pPr>
        <w:pStyle w:val="1"/>
        <w:jc w:val="center"/>
        <w:rPr>
          <w:rFonts w:ascii="黑体" w:eastAsia="黑体" w:hAnsi="黑体"/>
          <w:sz w:val="32"/>
          <w:szCs w:val="32"/>
        </w:rPr>
      </w:pPr>
      <w:bookmarkStart w:id="1" w:name="_Toc465945519"/>
      <w:r w:rsidRPr="00EF1CA9">
        <w:rPr>
          <w:rFonts w:ascii="黑体" w:eastAsia="黑体" w:hAnsi="黑体" w:hint="eastAsia"/>
          <w:sz w:val="32"/>
          <w:szCs w:val="32"/>
        </w:rPr>
        <w:t>一、发展思路和目标</w:t>
      </w:r>
      <w:bookmarkEnd w:id="1"/>
    </w:p>
    <w:p w:rsidR="00093845" w:rsidRPr="00E63640" w:rsidRDefault="00093845" w:rsidP="002131B6">
      <w:pPr>
        <w:pStyle w:val="2"/>
        <w:rPr>
          <w:rFonts w:ascii="楷体" w:eastAsia="楷体" w:hAnsi="楷体"/>
        </w:rPr>
      </w:pPr>
      <w:bookmarkStart w:id="2" w:name="_Toc465945520"/>
      <w:r w:rsidRPr="00E63640">
        <w:rPr>
          <w:rFonts w:ascii="楷体" w:eastAsia="楷体" w:hAnsi="楷体" w:hint="eastAsia"/>
        </w:rPr>
        <w:t>（一）发展思路</w:t>
      </w:r>
      <w:bookmarkEnd w:id="2"/>
    </w:p>
    <w:p w:rsidR="00093845" w:rsidRDefault="00093845" w:rsidP="00835592">
      <w:pPr>
        <w:spacing w:line="560" w:lineRule="exact"/>
        <w:ind w:firstLineChars="200" w:firstLine="640"/>
        <w:rPr>
          <w:rFonts w:ascii="Times New Roman" w:eastAsia="方正仿宋简体" w:hAnsi="Times New Roman"/>
          <w:sz w:val="32"/>
          <w:szCs w:val="32"/>
        </w:rPr>
      </w:pPr>
      <w:r w:rsidRPr="0036409D">
        <w:rPr>
          <w:rFonts w:ascii="Times New Roman" w:eastAsia="方正仿宋简体" w:hAnsi="Times New Roman" w:hint="eastAsia"/>
          <w:sz w:val="32"/>
          <w:szCs w:val="32"/>
        </w:rPr>
        <w:t>全面贯彻落实党的十八大</w:t>
      </w:r>
      <w:r>
        <w:rPr>
          <w:rFonts w:ascii="Times New Roman" w:eastAsia="方正仿宋简体" w:hAnsi="Times New Roman" w:hint="eastAsia"/>
          <w:sz w:val="32"/>
          <w:szCs w:val="32"/>
        </w:rPr>
        <w:t>和</w:t>
      </w:r>
      <w:r w:rsidRPr="0036409D">
        <w:rPr>
          <w:rFonts w:ascii="Times New Roman" w:eastAsia="方正仿宋简体" w:hAnsi="Times New Roman" w:hint="eastAsia"/>
          <w:sz w:val="32"/>
          <w:szCs w:val="32"/>
        </w:rPr>
        <w:t>十八届三中、四中、五中</w:t>
      </w:r>
      <w:r>
        <w:rPr>
          <w:rFonts w:ascii="Times New Roman" w:eastAsia="方正仿宋简体" w:hAnsi="Times New Roman" w:hint="eastAsia"/>
          <w:sz w:val="32"/>
          <w:szCs w:val="32"/>
        </w:rPr>
        <w:t>、六中</w:t>
      </w:r>
      <w:r w:rsidRPr="0036409D">
        <w:rPr>
          <w:rFonts w:ascii="Times New Roman" w:eastAsia="方正仿宋简体" w:hAnsi="Times New Roman" w:hint="eastAsia"/>
          <w:sz w:val="32"/>
          <w:szCs w:val="32"/>
        </w:rPr>
        <w:t>全会精神</w:t>
      </w:r>
      <w:r>
        <w:rPr>
          <w:rFonts w:ascii="Times New Roman" w:eastAsia="方正仿宋简体" w:hAnsi="Times New Roman" w:hint="eastAsia"/>
          <w:sz w:val="32"/>
          <w:szCs w:val="32"/>
        </w:rPr>
        <w:t>，深入学习贯彻</w:t>
      </w:r>
      <w:r w:rsidRPr="0036409D">
        <w:rPr>
          <w:rFonts w:ascii="Times New Roman" w:eastAsia="方正仿宋简体" w:hAnsi="Times New Roman" w:hint="eastAsia"/>
          <w:sz w:val="32"/>
          <w:szCs w:val="32"/>
        </w:rPr>
        <w:t>习近平总书记系列重要讲话精神，按照</w:t>
      </w:r>
      <w:r w:rsidRPr="0036409D">
        <w:rPr>
          <w:rFonts w:ascii="Times New Roman" w:eastAsia="方正仿宋简体" w:hAnsi="Times New Roman"/>
          <w:sz w:val="32"/>
          <w:szCs w:val="32"/>
        </w:rPr>
        <w:t>“</w:t>
      </w:r>
      <w:r w:rsidRPr="0036409D">
        <w:rPr>
          <w:rFonts w:ascii="Times New Roman" w:eastAsia="方正仿宋简体" w:hAnsi="Times New Roman" w:hint="eastAsia"/>
          <w:sz w:val="32"/>
          <w:szCs w:val="32"/>
        </w:rPr>
        <w:t>四个全面</w:t>
      </w:r>
      <w:r w:rsidRPr="0036409D">
        <w:rPr>
          <w:rFonts w:ascii="Times New Roman" w:eastAsia="方正仿宋简体" w:hAnsi="Times New Roman"/>
          <w:sz w:val="32"/>
          <w:szCs w:val="32"/>
        </w:rPr>
        <w:t>”</w:t>
      </w:r>
      <w:r w:rsidRPr="0036409D">
        <w:rPr>
          <w:rFonts w:ascii="Times New Roman" w:eastAsia="方正仿宋简体" w:hAnsi="Times New Roman" w:hint="eastAsia"/>
          <w:sz w:val="32"/>
          <w:szCs w:val="32"/>
        </w:rPr>
        <w:t>战略布局，落实国家</w:t>
      </w:r>
      <w:r w:rsidRPr="0036409D">
        <w:rPr>
          <w:rFonts w:ascii="Times New Roman" w:eastAsia="方正仿宋简体" w:hAnsi="Times New Roman"/>
          <w:sz w:val="32"/>
          <w:szCs w:val="32"/>
        </w:rPr>
        <w:t>“</w:t>
      </w:r>
      <w:r w:rsidRPr="0036409D">
        <w:rPr>
          <w:rFonts w:ascii="Times New Roman" w:eastAsia="方正仿宋简体" w:hAnsi="Times New Roman" w:hint="eastAsia"/>
          <w:sz w:val="32"/>
          <w:szCs w:val="32"/>
        </w:rPr>
        <w:t>十三五</w:t>
      </w:r>
      <w:r w:rsidRPr="0036409D">
        <w:rPr>
          <w:rFonts w:ascii="Times New Roman" w:eastAsia="方正仿宋简体" w:hAnsi="Times New Roman"/>
          <w:sz w:val="32"/>
          <w:szCs w:val="32"/>
        </w:rPr>
        <w:t>”</w:t>
      </w:r>
      <w:r w:rsidRPr="0036409D">
        <w:rPr>
          <w:rFonts w:ascii="Times New Roman" w:eastAsia="方正仿宋简体" w:hAnsi="Times New Roman" w:hint="eastAsia"/>
          <w:sz w:val="32"/>
          <w:szCs w:val="32"/>
        </w:rPr>
        <w:t>规划</w:t>
      </w:r>
      <w:r>
        <w:rPr>
          <w:rFonts w:ascii="Times New Roman" w:eastAsia="方正仿宋简体" w:hAnsi="Times New Roman" w:hint="eastAsia"/>
          <w:sz w:val="32"/>
          <w:szCs w:val="32"/>
        </w:rPr>
        <w:t>、国家创新驱动发展战略纲要、深化人才发展体制机制改革的意见、</w:t>
      </w:r>
      <w:r w:rsidRPr="0036409D">
        <w:rPr>
          <w:rFonts w:ascii="Times New Roman" w:eastAsia="方正仿宋简体" w:hAnsi="Times New Roman" w:hint="eastAsia"/>
          <w:sz w:val="32"/>
          <w:szCs w:val="32"/>
        </w:rPr>
        <w:t>教育规划纲要</w:t>
      </w:r>
      <w:r>
        <w:rPr>
          <w:rFonts w:ascii="Times New Roman" w:eastAsia="方正仿宋简体" w:hAnsi="Times New Roman" w:hint="eastAsia"/>
          <w:sz w:val="32"/>
          <w:szCs w:val="32"/>
        </w:rPr>
        <w:t>及教育</w:t>
      </w:r>
      <w:r w:rsidRPr="0036409D">
        <w:rPr>
          <w:rFonts w:ascii="Times New Roman" w:eastAsia="方正仿宋简体" w:hAnsi="Times New Roman"/>
          <w:sz w:val="32"/>
          <w:szCs w:val="32"/>
        </w:rPr>
        <w:t>“</w:t>
      </w:r>
      <w:r w:rsidRPr="0036409D">
        <w:rPr>
          <w:rFonts w:ascii="Times New Roman" w:eastAsia="方正仿宋简体" w:hAnsi="Times New Roman" w:hint="eastAsia"/>
          <w:sz w:val="32"/>
          <w:szCs w:val="32"/>
        </w:rPr>
        <w:t>十三五</w:t>
      </w:r>
      <w:r w:rsidRPr="0036409D">
        <w:rPr>
          <w:rFonts w:ascii="Times New Roman" w:eastAsia="方正仿宋简体" w:hAnsi="Times New Roman"/>
          <w:sz w:val="32"/>
          <w:szCs w:val="32"/>
        </w:rPr>
        <w:t>”</w:t>
      </w:r>
      <w:r>
        <w:rPr>
          <w:rFonts w:ascii="Times New Roman" w:eastAsia="方正仿宋简体" w:hAnsi="Times New Roman" w:hint="eastAsia"/>
          <w:sz w:val="32"/>
          <w:szCs w:val="32"/>
        </w:rPr>
        <w:t>规划</w:t>
      </w:r>
      <w:r w:rsidRPr="0036409D">
        <w:rPr>
          <w:rFonts w:ascii="Times New Roman" w:eastAsia="方正仿宋简体" w:hAnsi="Times New Roman" w:hint="eastAsia"/>
          <w:sz w:val="32"/>
          <w:szCs w:val="32"/>
        </w:rPr>
        <w:t>，坚持</w:t>
      </w:r>
      <w:r>
        <w:rPr>
          <w:rFonts w:ascii="Times New Roman" w:eastAsia="方正仿宋简体" w:hAnsi="Times New Roman" w:hint="eastAsia"/>
          <w:sz w:val="32"/>
          <w:szCs w:val="32"/>
        </w:rPr>
        <w:t>创新、协调、绿色、开放、共享的发展理念</w:t>
      </w:r>
      <w:r w:rsidRPr="0036409D">
        <w:rPr>
          <w:rFonts w:ascii="Times New Roman" w:eastAsia="方正仿宋简体" w:hAnsi="Times New Roman" w:hint="eastAsia"/>
          <w:sz w:val="32"/>
          <w:szCs w:val="32"/>
        </w:rPr>
        <w:t>，</w:t>
      </w:r>
      <w:r>
        <w:rPr>
          <w:rFonts w:ascii="Times New Roman" w:eastAsia="方正仿宋简体" w:hAnsi="Times New Roman" w:hint="eastAsia"/>
          <w:sz w:val="32"/>
          <w:szCs w:val="32"/>
        </w:rPr>
        <w:t>全面推进内涵发展，</w:t>
      </w:r>
      <w:r w:rsidRPr="0036409D">
        <w:rPr>
          <w:rFonts w:ascii="Times New Roman" w:eastAsia="方正仿宋简体" w:hAnsi="Times New Roman" w:hint="eastAsia"/>
          <w:sz w:val="32"/>
          <w:szCs w:val="32"/>
        </w:rPr>
        <w:t>全面深化研究生教育综合改革，更加突出培养模式转变，更加突出体制机制创新，更加突出结构调整优化，更加突出调动各方资源参与研究生教育的积极性，更加突出对外开放，统筹推进世界一流大学和一流学科建设，为建设创新型国家和人力资本强国、全面建成小康社会</w:t>
      </w:r>
      <w:r>
        <w:rPr>
          <w:rFonts w:ascii="Times New Roman" w:eastAsia="方正仿宋简体" w:hAnsi="Times New Roman" w:hint="eastAsia"/>
          <w:sz w:val="32"/>
          <w:szCs w:val="32"/>
        </w:rPr>
        <w:t>发挥关键支撑作用</w:t>
      </w:r>
      <w:r w:rsidRPr="0036409D">
        <w:rPr>
          <w:rFonts w:ascii="Times New Roman" w:eastAsia="方正仿宋简体" w:hAnsi="Times New Roman" w:hint="eastAsia"/>
          <w:sz w:val="32"/>
          <w:szCs w:val="32"/>
        </w:rPr>
        <w:t>。</w:t>
      </w:r>
    </w:p>
    <w:p w:rsidR="00093845" w:rsidRDefault="00093845" w:rsidP="00835592">
      <w:pPr>
        <w:spacing w:line="560" w:lineRule="exact"/>
        <w:ind w:firstLineChars="200" w:firstLine="640"/>
        <w:rPr>
          <w:rFonts w:ascii="Times New Roman" w:eastAsia="方正仿宋简体" w:hAnsi="Times New Roman"/>
          <w:sz w:val="32"/>
          <w:szCs w:val="32"/>
        </w:rPr>
      </w:pPr>
      <w:r w:rsidRPr="0036409D">
        <w:rPr>
          <w:rFonts w:ascii="Times New Roman" w:eastAsia="方正仿宋简体" w:hAnsi="Times New Roman" w:hint="eastAsia"/>
          <w:sz w:val="32"/>
          <w:szCs w:val="32"/>
        </w:rPr>
        <w:t>把服务需求、提高质量作为发展主线。面向国家和区域发展战略，面向国际科技前沿，面向教育现代化，全面提高研究生教育的结构适应性、人才培养质量、</w:t>
      </w:r>
      <w:r>
        <w:rPr>
          <w:rFonts w:ascii="Times New Roman" w:eastAsia="方正仿宋简体" w:hAnsi="Times New Roman" w:hint="eastAsia"/>
          <w:sz w:val="32"/>
          <w:szCs w:val="32"/>
        </w:rPr>
        <w:t>科技</w:t>
      </w:r>
      <w:r w:rsidRPr="0036409D">
        <w:rPr>
          <w:rFonts w:ascii="Times New Roman" w:eastAsia="方正仿宋简体" w:hAnsi="Times New Roman" w:hint="eastAsia"/>
          <w:sz w:val="32"/>
          <w:szCs w:val="32"/>
        </w:rPr>
        <w:t>创新水平和社会服务能力，切实将</w:t>
      </w:r>
      <w:r>
        <w:rPr>
          <w:rFonts w:ascii="Times New Roman" w:eastAsia="方正仿宋简体" w:hAnsi="Times New Roman" w:hint="eastAsia"/>
          <w:sz w:val="32"/>
          <w:szCs w:val="32"/>
        </w:rPr>
        <w:t>学位授予</w:t>
      </w:r>
      <w:r w:rsidRPr="0036409D">
        <w:rPr>
          <w:rFonts w:ascii="Times New Roman" w:eastAsia="方正仿宋简体" w:hAnsi="Times New Roman" w:hint="eastAsia"/>
          <w:sz w:val="32"/>
          <w:szCs w:val="32"/>
        </w:rPr>
        <w:t>单位的发展重点引导到提高质量、内</w:t>
      </w:r>
      <w:r w:rsidRPr="0036409D">
        <w:rPr>
          <w:rFonts w:ascii="Times New Roman" w:eastAsia="方正仿宋简体" w:hAnsi="Times New Roman" w:hint="eastAsia"/>
          <w:sz w:val="32"/>
          <w:szCs w:val="32"/>
        </w:rPr>
        <w:lastRenderedPageBreak/>
        <w:t>涵发展上来。</w:t>
      </w:r>
    </w:p>
    <w:p w:rsidR="00093845" w:rsidRDefault="00093845" w:rsidP="00835592">
      <w:pPr>
        <w:spacing w:line="560" w:lineRule="exact"/>
        <w:ind w:firstLineChars="200" w:firstLine="640"/>
        <w:rPr>
          <w:rFonts w:ascii="Times New Roman" w:eastAsia="方正仿宋简体" w:hAnsi="Times New Roman"/>
          <w:sz w:val="32"/>
          <w:szCs w:val="32"/>
        </w:rPr>
      </w:pPr>
      <w:r w:rsidRPr="0036409D">
        <w:rPr>
          <w:rFonts w:ascii="Times New Roman" w:eastAsia="方正仿宋简体" w:hAnsi="Times New Roman" w:hint="eastAsia"/>
          <w:sz w:val="32"/>
          <w:szCs w:val="32"/>
        </w:rPr>
        <w:t>把寓教于研、激励创新作为根本要求。遵循研究生教育规律，突出研究生教育在高等</w:t>
      </w:r>
      <w:r>
        <w:rPr>
          <w:rFonts w:ascii="Times New Roman" w:eastAsia="方正仿宋简体" w:hAnsi="Times New Roman" w:hint="eastAsia"/>
          <w:sz w:val="32"/>
          <w:szCs w:val="32"/>
        </w:rPr>
        <w:t>教育</w:t>
      </w:r>
      <w:r w:rsidRPr="0036409D">
        <w:rPr>
          <w:rFonts w:ascii="Times New Roman" w:eastAsia="方正仿宋简体" w:hAnsi="Times New Roman" w:hint="eastAsia"/>
          <w:sz w:val="32"/>
          <w:szCs w:val="32"/>
        </w:rPr>
        <w:t>发展中的战略地位，把促进研究生成才成长作为出发点和落脚点，以学生为主体，以教师为主导，提倡开放合作和个性化培养，充分激发研究生从事科学研究和实践创新的积极性、主动性。统筹利用国内国际两</w:t>
      </w:r>
      <w:r>
        <w:rPr>
          <w:rFonts w:ascii="Times New Roman" w:eastAsia="方正仿宋简体" w:hAnsi="Times New Roman" w:hint="eastAsia"/>
          <w:sz w:val="32"/>
          <w:szCs w:val="32"/>
        </w:rPr>
        <w:t>方面</w:t>
      </w:r>
      <w:r w:rsidRPr="0036409D">
        <w:rPr>
          <w:rFonts w:ascii="Times New Roman" w:eastAsia="方正仿宋简体" w:hAnsi="Times New Roman" w:hint="eastAsia"/>
          <w:sz w:val="32"/>
          <w:szCs w:val="32"/>
        </w:rPr>
        <w:t>资源，促进科研优势资源、行业优质资源与研究生培养的深度融合，科教协同、产学结合培养创新人才。</w:t>
      </w:r>
    </w:p>
    <w:p w:rsidR="00093845" w:rsidRDefault="00093845" w:rsidP="00835592">
      <w:pPr>
        <w:spacing w:line="560" w:lineRule="exact"/>
        <w:ind w:firstLineChars="200" w:firstLine="640"/>
        <w:rPr>
          <w:rFonts w:ascii="Times New Roman" w:eastAsia="方正仿宋简体" w:hAnsi="Times New Roman"/>
          <w:sz w:val="32"/>
          <w:szCs w:val="32"/>
        </w:rPr>
      </w:pPr>
      <w:r w:rsidRPr="0036409D">
        <w:rPr>
          <w:rFonts w:ascii="Times New Roman" w:eastAsia="方正仿宋简体" w:hAnsi="Times New Roman" w:hint="eastAsia"/>
          <w:sz w:val="32"/>
          <w:szCs w:val="32"/>
        </w:rPr>
        <w:t>把分类改革、机制创新作为主要驱动。健全分类体系，实行分类管理和指导，增强发展协调性，拓宽发展空间。建立研究生教育主动适应</w:t>
      </w:r>
      <w:r>
        <w:rPr>
          <w:rFonts w:ascii="Times New Roman" w:eastAsia="方正仿宋简体" w:hAnsi="Times New Roman" w:hint="eastAsia"/>
          <w:sz w:val="32"/>
          <w:szCs w:val="32"/>
        </w:rPr>
        <w:t>经济</w:t>
      </w:r>
      <w:r w:rsidRPr="0036409D">
        <w:rPr>
          <w:rFonts w:ascii="Times New Roman" w:eastAsia="方正仿宋简体" w:hAnsi="Times New Roman" w:hint="eastAsia"/>
          <w:sz w:val="32"/>
          <w:szCs w:val="32"/>
        </w:rPr>
        <w:t>社会</w:t>
      </w:r>
      <w:r>
        <w:rPr>
          <w:rFonts w:ascii="Times New Roman" w:eastAsia="方正仿宋简体" w:hAnsi="Times New Roman" w:hint="eastAsia"/>
          <w:sz w:val="32"/>
          <w:szCs w:val="32"/>
        </w:rPr>
        <w:t>发展</w:t>
      </w:r>
      <w:r w:rsidRPr="0036409D">
        <w:rPr>
          <w:rFonts w:ascii="Times New Roman" w:eastAsia="方正仿宋简体" w:hAnsi="Times New Roman" w:hint="eastAsia"/>
          <w:sz w:val="32"/>
          <w:szCs w:val="32"/>
        </w:rPr>
        <w:t>需求的自主调节机制、以质量为导向的评价机制和资源配置机制。根据不同层次、不同类型研究生培养要求，分类改革选拔方式和培养模式。推进管办评分离，促进政府、研究生培养单位与社会之间良性互动</w:t>
      </w:r>
      <w:r>
        <w:rPr>
          <w:rFonts w:ascii="Times New Roman" w:eastAsia="方正仿宋简体" w:hAnsi="Times New Roman" w:hint="eastAsia"/>
          <w:sz w:val="32"/>
          <w:szCs w:val="32"/>
        </w:rPr>
        <w:t>。加</w:t>
      </w:r>
      <w:r w:rsidRPr="0036409D">
        <w:rPr>
          <w:rFonts w:ascii="Times New Roman" w:eastAsia="方正仿宋简体" w:hAnsi="Times New Roman" w:hint="eastAsia"/>
          <w:sz w:val="32"/>
          <w:szCs w:val="32"/>
        </w:rPr>
        <w:t>强省级统筹</w:t>
      </w:r>
      <w:r>
        <w:rPr>
          <w:rFonts w:ascii="Times New Roman" w:eastAsia="方正仿宋简体" w:hAnsi="Times New Roman" w:hint="eastAsia"/>
          <w:sz w:val="32"/>
          <w:szCs w:val="32"/>
        </w:rPr>
        <w:t>。</w:t>
      </w:r>
      <w:r w:rsidRPr="0036409D">
        <w:rPr>
          <w:rFonts w:ascii="Times New Roman" w:eastAsia="方正仿宋简体" w:hAnsi="Times New Roman" w:hint="eastAsia"/>
          <w:sz w:val="32"/>
          <w:szCs w:val="32"/>
        </w:rPr>
        <w:t>推动建立现代大学制度，形成主动创新、特色发展的办学机制。</w:t>
      </w:r>
    </w:p>
    <w:p w:rsidR="00093845" w:rsidRPr="0021176A" w:rsidRDefault="00093845" w:rsidP="002131B6">
      <w:pPr>
        <w:pStyle w:val="2"/>
        <w:rPr>
          <w:rFonts w:ascii="楷体" w:eastAsia="楷体" w:hAnsi="楷体"/>
        </w:rPr>
      </w:pPr>
      <w:bookmarkStart w:id="3" w:name="_Toc465945521"/>
      <w:r w:rsidRPr="0021176A">
        <w:rPr>
          <w:rFonts w:ascii="楷体" w:eastAsia="楷体" w:hAnsi="楷体" w:hint="eastAsia"/>
        </w:rPr>
        <w:t>（二）发展目标</w:t>
      </w:r>
      <w:bookmarkEnd w:id="3"/>
    </w:p>
    <w:p w:rsidR="00093845" w:rsidRDefault="00093845" w:rsidP="00835592">
      <w:pPr>
        <w:spacing w:line="560" w:lineRule="exact"/>
        <w:ind w:firstLineChars="200" w:firstLine="640"/>
        <w:rPr>
          <w:rFonts w:ascii="Times New Roman" w:eastAsia="方正仿宋简体" w:hAnsi="Times New Roman"/>
          <w:color w:val="000000"/>
          <w:sz w:val="32"/>
          <w:szCs w:val="32"/>
        </w:rPr>
      </w:pPr>
      <w:r w:rsidRPr="0036409D">
        <w:rPr>
          <w:rFonts w:ascii="Times New Roman" w:eastAsia="方正仿宋简体" w:hAnsi="Times New Roman" w:hint="eastAsia"/>
          <w:color w:val="000000"/>
          <w:sz w:val="32"/>
          <w:szCs w:val="32"/>
        </w:rPr>
        <w:t>到</w:t>
      </w:r>
      <w:r w:rsidRPr="0036409D">
        <w:rPr>
          <w:rFonts w:ascii="Times New Roman" w:eastAsia="方正仿宋简体" w:hAnsi="Times New Roman"/>
          <w:color w:val="000000"/>
          <w:sz w:val="32"/>
          <w:szCs w:val="32"/>
        </w:rPr>
        <w:t>2020</w:t>
      </w:r>
      <w:r w:rsidRPr="0036409D">
        <w:rPr>
          <w:rFonts w:ascii="Times New Roman" w:eastAsia="方正仿宋简体" w:hAnsi="Times New Roman" w:hint="eastAsia"/>
          <w:color w:val="000000"/>
          <w:sz w:val="32"/>
          <w:szCs w:val="32"/>
        </w:rPr>
        <w:t>年，实现研究生教育向服务需求、提高质量的</w:t>
      </w:r>
      <w:r>
        <w:rPr>
          <w:rFonts w:ascii="Times New Roman" w:eastAsia="方正仿宋简体" w:hAnsi="Times New Roman" w:hint="eastAsia"/>
          <w:color w:val="000000"/>
          <w:sz w:val="32"/>
          <w:szCs w:val="32"/>
        </w:rPr>
        <w:t>内涵式</w:t>
      </w:r>
      <w:r w:rsidRPr="0036409D">
        <w:rPr>
          <w:rFonts w:ascii="Times New Roman" w:eastAsia="方正仿宋简体" w:hAnsi="Times New Roman" w:hint="eastAsia"/>
          <w:color w:val="000000"/>
          <w:sz w:val="32"/>
          <w:szCs w:val="32"/>
        </w:rPr>
        <w:t>发展转型，</w:t>
      </w:r>
      <w:r>
        <w:rPr>
          <w:rFonts w:ascii="Times New Roman" w:eastAsia="方正仿宋简体" w:hAnsi="Times New Roman" w:hint="eastAsia"/>
          <w:color w:val="000000"/>
          <w:sz w:val="32"/>
          <w:szCs w:val="32"/>
        </w:rPr>
        <w:t>基本</w:t>
      </w:r>
      <w:r w:rsidRPr="0036409D">
        <w:rPr>
          <w:rFonts w:ascii="Times New Roman" w:eastAsia="方正仿宋简体" w:hAnsi="Times New Roman" w:hint="eastAsia"/>
          <w:color w:val="000000"/>
          <w:sz w:val="32"/>
          <w:szCs w:val="32"/>
        </w:rPr>
        <w:t>形成结构优化、满足需求、立足国内、各方资源充分参与的高素质高水平人才培养体系，国际影响力显著增强，建成</w:t>
      </w:r>
      <w:r w:rsidRPr="00857974">
        <w:rPr>
          <w:rFonts w:ascii="Times New Roman" w:eastAsia="方正仿宋简体" w:hAnsi="Times New Roman" w:hint="eastAsia"/>
          <w:sz w:val="32"/>
          <w:szCs w:val="32"/>
        </w:rPr>
        <w:t>亚太区域研究生教育中心</w:t>
      </w:r>
      <w:r w:rsidRPr="0036409D">
        <w:rPr>
          <w:rFonts w:ascii="Times New Roman" w:eastAsia="方正仿宋简体" w:hAnsi="Times New Roman" w:hint="eastAsia"/>
          <w:color w:val="000000"/>
          <w:sz w:val="32"/>
          <w:szCs w:val="32"/>
        </w:rPr>
        <w:t>，为建设研究生教育强国奠定更加坚实的基础。</w:t>
      </w:r>
    </w:p>
    <w:p w:rsidR="00093845" w:rsidRDefault="00093845" w:rsidP="00835592">
      <w:pPr>
        <w:spacing w:line="560" w:lineRule="exact"/>
        <w:ind w:firstLineChars="200" w:firstLine="640"/>
        <w:rPr>
          <w:rFonts w:ascii="Times New Roman" w:eastAsia="方正仿宋简体" w:hAnsi="Times New Roman"/>
          <w:color w:val="000000"/>
          <w:sz w:val="32"/>
          <w:szCs w:val="32"/>
        </w:rPr>
      </w:pPr>
      <w:r w:rsidRPr="0036409D">
        <w:rPr>
          <w:rFonts w:ascii="Times New Roman" w:eastAsia="方正仿宋简体" w:hAnsi="Times New Roman" w:hint="eastAsia"/>
          <w:color w:val="000000"/>
          <w:sz w:val="32"/>
          <w:szCs w:val="32"/>
        </w:rPr>
        <w:t>规模结构更加合理。保持研究生培养规模适度增长，千人</w:t>
      </w:r>
      <w:r w:rsidRPr="0036409D">
        <w:rPr>
          <w:rFonts w:ascii="Times New Roman" w:eastAsia="方正仿宋简体" w:hAnsi="Times New Roman" w:hint="eastAsia"/>
          <w:color w:val="000000"/>
          <w:sz w:val="32"/>
          <w:szCs w:val="32"/>
        </w:rPr>
        <w:lastRenderedPageBreak/>
        <w:t>注册研究生数达到</w:t>
      </w:r>
      <w:r w:rsidRPr="0036409D">
        <w:rPr>
          <w:rFonts w:ascii="Times New Roman" w:eastAsia="方正仿宋简体" w:hAnsi="Times New Roman"/>
          <w:color w:val="000000"/>
          <w:sz w:val="32"/>
          <w:szCs w:val="32"/>
        </w:rPr>
        <w:t>2</w:t>
      </w:r>
      <w:r w:rsidRPr="0036409D">
        <w:rPr>
          <w:rFonts w:ascii="Times New Roman" w:eastAsia="方正仿宋简体" w:hAnsi="Times New Roman" w:hint="eastAsia"/>
          <w:color w:val="000000"/>
          <w:sz w:val="32"/>
          <w:szCs w:val="32"/>
        </w:rPr>
        <w:t>人</w:t>
      </w:r>
      <w:r>
        <w:rPr>
          <w:rFonts w:ascii="Times New Roman" w:eastAsia="方正仿宋简体" w:hAnsi="Times New Roman" w:hint="eastAsia"/>
          <w:color w:val="000000"/>
          <w:sz w:val="32"/>
          <w:szCs w:val="32"/>
        </w:rPr>
        <w:t>，在学研究生总规模达到</w:t>
      </w:r>
      <w:r>
        <w:rPr>
          <w:rFonts w:ascii="Times New Roman" w:eastAsia="方正仿宋简体" w:hAnsi="Times New Roman"/>
          <w:color w:val="000000"/>
          <w:sz w:val="32"/>
          <w:szCs w:val="32"/>
        </w:rPr>
        <w:t>290</w:t>
      </w:r>
      <w:r>
        <w:rPr>
          <w:rFonts w:ascii="Times New Roman" w:eastAsia="方正仿宋简体" w:hAnsi="Times New Roman" w:hint="eastAsia"/>
          <w:color w:val="000000"/>
          <w:sz w:val="32"/>
          <w:szCs w:val="32"/>
        </w:rPr>
        <w:t>万人</w:t>
      </w:r>
      <w:r w:rsidRPr="0036409D">
        <w:rPr>
          <w:rFonts w:ascii="Times New Roman" w:eastAsia="方正仿宋简体" w:hAnsi="Times New Roman" w:hint="eastAsia"/>
          <w:color w:val="000000"/>
          <w:sz w:val="32"/>
          <w:szCs w:val="32"/>
        </w:rPr>
        <w:t>。</w:t>
      </w:r>
      <w:r w:rsidRPr="00170CC4">
        <w:rPr>
          <w:rFonts w:ascii="Times New Roman" w:eastAsia="方正仿宋简体" w:hAnsi="Times New Roman" w:hint="eastAsia"/>
          <w:color w:val="000000"/>
          <w:sz w:val="32"/>
          <w:szCs w:val="32"/>
        </w:rPr>
        <w:t>专业学位硕士招生占比达到</w:t>
      </w:r>
      <w:r w:rsidRPr="00170CC4">
        <w:rPr>
          <w:rFonts w:ascii="Times New Roman" w:eastAsia="方正仿宋简体" w:hAnsi="Times New Roman"/>
          <w:color w:val="000000"/>
          <w:sz w:val="32"/>
          <w:szCs w:val="32"/>
        </w:rPr>
        <w:t>60%</w:t>
      </w:r>
      <w:r w:rsidRPr="00170CC4">
        <w:rPr>
          <w:rFonts w:ascii="Times New Roman" w:eastAsia="方正仿宋简体" w:hAnsi="Times New Roman" w:hint="eastAsia"/>
          <w:color w:val="000000"/>
          <w:sz w:val="32"/>
          <w:szCs w:val="32"/>
        </w:rPr>
        <w:t>左右。</w:t>
      </w:r>
      <w:r w:rsidRPr="0036409D">
        <w:rPr>
          <w:rFonts w:ascii="Times New Roman" w:eastAsia="方正仿宋简体" w:hAnsi="Times New Roman" w:hint="eastAsia"/>
          <w:color w:val="000000"/>
          <w:sz w:val="32"/>
          <w:szCs w:val="32"/>
        </w:rPr>
        <w:t>学位授权布局更趋合理，不同层次、不同类型的研究生比例更加协调，服务经济社会发展的能力持续增强。</w:t>
      </w:r>
    </w:p>
    <w:p w:rsidR="00093845" w:rsidRDefault="00093845" w:rsidP="00835592">
      <w:pPr>
        <w:spacing w:line="560" w:lineRule="exact"/>
        <w:ind w:firstLineChars="200" w:firstLine="640"/>
        <w:rPr>
          <w:rFonts w:ascii="Times New Roman" w:eastAsia="方正仿宋简体" w:hAnsi="Times New Roman"/>
          <w:color w:val="000000"/>
          <w:sz w:val="32"/>
          <w:szCs w:val="32"/>
        </w:rPr>
      </w:pPr>
      <w:r w:rsidRPr="0036409D">
        <w:rPr>
          <w:rFonts w:ascii="Times New Roman" w:eastAsia="方正仿宋简体" w:hAnsi="Times New Roman" w:hint="eastAsia"/>
          <w:color w:val="000000"/>
          <w:sz w:val="32"/>
          <w:szCs w:val="32"/>
        </w:rPr>
        <w:t>培养质量整体提高。寓教于研、产教结合的培养模式基本形成，更</w:t>
      </w:r>
      <w:r>
        <w:rPr>
          <w:rFonts w:ascii="Times New Roman" w:eastAsia="方正仿宋简体" w:hAnsi="Times New Roman" w:hint="eastAsia"/>
          <w:color w:val="000000"/>
          <w:sz w:val="32"/>
          <w:szCs w:val="32"/>
        </w:rPr>
        <w:t>好</w:t>
      </w:r>
      <w:r w:rsidRPr="0036409D">
        <w:rPr>
          <w:rFonts w:ascii="Times New Roman" w:eastAsia="方正仿宋简体" w:hAnsi="Times New Roman" w:hint="eastAsia"/>
          <w:color w:val="000000"/>
          <w:sz w:val="32"/>
          <w:szCs w:val="32"/>
        </w:rPr>
        <w:t>满足科技创新和人才市场需求，人才质量评价体系更加科学、完善。</w:t>
      </w:r>
      <w:r>
        <w:rPr>
          <w:rFonts w:ascii="Times New Roman" w:eastAsia="方正仿宋简体" w:hAnsi="Times New Roman" w:hint="eastAsia"/>
          <w:color w:val="000000"/>
          <w:sz w:val="32"/>
          <w:szCs w:val="32"/>
        </w:rPr>
        <w:t>研究生创新和实践能力不断增强，</w:t>
      </w:r>
      <w:r w:rsidRPr="0036409D">
        <w:rPr>
          <w:rFonts w:ascii="Times New Roman" w:eastAsia="方正仿宋简体" w:hAnsi="Times New Roman" w:hint="eastAsia"/>
          <w:color w:val="000000"/>
          <w:sz w:val="32"/>
          <w:szCs w:val="32"/>
        </w:rPr>
        <w:t>用人单位的满意度持续提高。研究生对高水平科研成果、经济社会发展的贡献稳步提升。</w:t>
      </w:r>
    </w:p>
    <w:p w:rsidR="00093845" w:rsidRDefault="00093845" w:rsidP="00835592">
      <w:pPr>
        <w:spacing w:line="560" w:lineRule="exact"/>
        <w:ind w:firstLineChars="200" w:firstLine="640"/>
        <w:rPr>
          <w:rFonts w:ascii="Times New Roman" w:eastAsia="方正仿宋简体" w:hAnsi="Times New Roman"/>
          <w:color w:val="000000"/>
          <w:sz w:val="32"/>
          <w:szCs w:val="32"/>
        </w:rPr>
      </w:pPr>
      <w:r w:rsidRPr="0036409D">
        <w:rPr>
          <w:rFonts w:ascii="Times New Roman" w:eastAsia="方正仿宋简体" w:hAnsi="Times New Roman" w:hint="eastAsia"/>
          <w:color w:val="000000"/>
          <w:sz w:val="32"/>
          <w:szCs w:val="32"/>
        </w:rPr>
        <w:t>形成拔尖创新人才培养高地。统筹建设世界一流大学和一流学科，</w:t>
      </w:r>
      <w:r>
        <w:rPr>
          <w:rFonts w:ascii="Times New Roman" w:eastAsia="方正仿宋简体" w:hAnsi="Times New Roman" w:hint="eastAsia"/>
          <w:color w:val="000000"/>
          <w:sz w:val="32"/>
          <w:szCs w:val="32"/>
        </w:rPr>
        <w:t>若干所大学和一批学科进入世界一流行列，若干学科进入世界一流学科前列。</w:t>
      </w:r>
      <w:r w:rsidRPr="0036409D">
        <w:rPr>
          <w:rFonts w:ascii="Times New Roman" w:eastAsia="方正仿宋简体" w:hAnsi="Times New Roman" w:hint="eastAsia"/>
          <w:color w:val="000000"/>
          <w:sz w:val="32"/>
          <w:szCs w:val="32"/>
        </w:rPr>
        <w:t>建成一批</w:t>
      </w:r>
      <w:r>
        <w:rPr>
          <w:rFonts w:ascii="Times New Roman" w:eastAsia="方正仿宋简体" w:hAnsi="Times New Roman" w:hint="eastAsia"/>
          <w:color w:val="000000"/>
          <w:sz w:val="32"/>
          <w:szCs w:val="32"/>
        </w:rPr>
        <w:t>中国特色、</w:t>
      </w:r>
      <w:r w:rsidRPr="0036409D">
        <w:rPr>
          <w:rFonts w:ascii="Times New Roman" w:eastAsia="方正仿宋简体" w:hAnsi="Times New Roman" w:hint="eastAsia"/>
          <w:color w:val="000000"/>
          <w:sz w:val="32"/>
          <w:szCs w:val="32"/>
        </w:rPr>
        <w:t>国际一流的研究生培养基地。</w:t>
      </w:r>
    </w:p>
    <w:p w:rsidR="00093845" w:rsidRDefault="00093845" w:rsidP="00835592">
      <w:pPr>
        <w:spacing w:line="560" w:lineRule="exact"/>
        <w:ind w:firstLineChars="200" w:firstLine="640"/>
        <w:rPr>
          <w:rFonts w:ascii="Times New Roman" w:eastAsia="方正仿宋简体" w:hAnsi="Times New Roman"/>
          <w:color w:val="000000"/>
          <w:sz w:val="32"/>
          <w:szCs w:val="32"/>
        </w:rPr>
      </w:pPr>
      <w:r w:rsidRPr="0036409D">
        <w:rPr>
          <w:rFonts w:ascii="Times New Roman" w:eastAsia="方正仿宋简体" w:hAnsi="Times New Roman" w:hint="eastAsia"/>
          <w:color w:val="000000"/>
          <w:sz w:val="32"/>
          <w:szCs w:val="32"/>
        </w:rPr>
        <w:t>国际影响力显著增强</w:t>
      </w:r>
      <w:r w:rsidRPr="0036409D">
        <w:rPr>
          <w:rFonts w:ascii="Times New Roman" w:eastAsia="方正仿宋简体" w:hAnsi="Times New Roman" w:hint="eastAsia"/>
          <w:color w:val="000000"/>
          <w:kern w:val="0"/>
          <w:sz w:val="32"/>
          <w:szCs w:val="32"/>
        </w:rPr>
        <w:t>。成为吸引海外研究生的区域中心，来华</w:t>
      </w:r>
      <w:r w:rsidRPr="0036409D">
        <w:rPr>
          <w:rFonts w:ascii="Times New Roman" w:eastAsia="方正仿宋简体" w:hAnsi="Times New Roman" w:hint="eastAsia"/>
          <w:color w:val="000000"/>
          <w:sz w:val="32"/>
          <w:szCs w:val="32"/>
        </w:rPr>
        <w:t>留学研究生占在学研究生的比例达到</w:t>
      </w:r>
      <w:r>
        <w:rPr>
          <w:rFonts w:ascii="Times New Roman" w:eastAsia="方正仿宋简体" w:hAnsi="Times New Roman"/>
          <w:color w:val="000000"/>
          <w:sz w:val="32"/>
          <w:szCs w:val="32"/>
        </w:rPr>
        <w:t>3%</w:t>
      </w:r>
      <w:r w:rsidRPr="0036409D">
        <w:rPr>
          <w:rFonts w:ascii="Times New Roman" w:eastAsia="方正仿宋简体" w:hAnsi="Times New Roman" w:hint="eastAsia"/>
          <w:color w:val="000000"/>
          <w:kern w:val="0"/>
          <w:sz w:val="32"/>
          <w:szCs w:val="32"/>
        </w:rPr>
        <w:t>。研究生参与国际学术前沿</w:t>
      </w:r>
      <w:r>
        <w:rPr>
          <w:rFonts w:ascii="Times New Roman" w:eastAsia="方正仿宋简体" w:hAnsi="Times New Roman" w:hint="eastAsia"/>
          <w:color w:val="000000"/>
          <w:kern w:val="0"/>
          <w:sz w:val="32"/>
          <w:szCs w:val="32"/>
        </w:rPr>
        <w:t>研究</w:t>
      </w:r>
      <w:r w:rsidRPr="0036409D">
        <w:rPr>
          <w:rFonts w:ascii="Times New Roman" w:eastAsia="方正仿宋简体" w:hAnsi="Times New Roman" w:hint="eastAsia"/>
          <w:color w:val="000000"/>
          <w:kern w:val="0"/>
          <w:sz w:val="32"/>
          <w:szCs w:val="32"/>
        </w:rPr>
        <w:t>的活跃度大幅提高。境外研究生培养项目的覆盖面和影响力进一步扩大。</w:t>
      </w:r>
    </w:p>
    <w:p w:rsidR="00093845" w:rsidRPr="00EF1CA9" w:rsidRDefault="00093845" w:rsidP="00EF1CA9">
      <w:pPr>
        <w:pStyle w:val="1"/>
        <w:jc w:val="center"/>
        <w:rPr>
          <w:rFonts w:ascii="黑体" w:eastAsia="黑体" w:hAnsi="黑体"/>
          <w:sz w:val="32"/>
          <w:szCs w:val="32"/>
        </w:rPr>
      </w:pPr>
      <w:bookmarkStart w:id="4" w:name="_Toc465945522"/>
      <w:r w:rsidRPr="00EF1CA9">
        <w:rPr>
          <w:rFonts w:ascii="黑体" w:eastAsia="黑体" w:hAnsi="黑体" w:hint="eastAsia"/>
          <w:sz w:val="32"/>
          <w:szCs w:val="32"/>
        </w:rPr>
        <w:t>二、发展改革任务</w:t>
      </w:r>
      <w:bookmarkEnd w:id="4"/>
    </w:p>
    <w:p w:rsidR="00093845" w:rsidRPr="00D7326C" w:rsidRDefault="00093845" w:rsidP="002131B6">
      <w:pPr>
        <w:pStyle w:val="2"/>
        <w:rPr>
          <w:rFonts w:ascii="楷体" w:eastAsia="楷体" w:hAnsi="楷体"/>
        </w:rPr>
      </w:pPr>
      <w:bookmarkStart w:id="5" w:name="_Toc465945523"/>
      <w:r w:rsidRPr="00D7326C">
        <w:rPr>
          <w:rFonts w:ascii="楷体" w:eastAsia="楷体" w:hAnsi="楷体" w:hint="eastAsia"/>
        </w:rPr>
        <w:t>（一）主动适应需求，动态调整优化结构</w:t>
      </w:r>
      <w:bookmarkEnd w:id="5"/>
    </w:p>
    <w:p w:rsidR="00093845" w:rsidRDefault="00093845" w:rsidP="00835592">
      <w:pPr>
        <w:spacing w:line="560" w:lineRule="exact"/>
        <w:ind w:firstLineChars="200" w:firstLine="640"/>
        <w:rPr>
          <w:rFonts w:ascii="Times New Roman" w:eastAsia="方正仿宋简体" w:hAnsi="Times New Roman"/>
          <w:sz w:val="32"/>
          <w:szCs w:val="32"/>
        </w:rPr>
      </w:pPr>
      <w:r w:rsidRPr="0036409D">
        <w:rPr>
          <w:rFonts w:ascii="Times New Roman" w:eastAsia="方正仿宋简体" w:hAnsi="Times New Roman" w:hint="eastAsia"/>
          <w:sz w:val="32"/>
          <w:szCs w:val="32"/>
        </w:rPr>
        <w:t>以</w:t>
      </w:r>
      <w:r>
        <w:rPr>
          <w:rFonts w:ascii="Times New Roman" w:eastAsia="方正仿宋简体" w:hAnsi="Times New Roman" w:hint="eastAsia"/>
          <w:sz w:val="32"/>
          <w:szCs w:val="32"/>
        </w:rPr>
        <w:t>服务</w:t>
      </w:r>
      <w:r w:rsidRPr="0036409D">
        <w:rPr>
          <w:rFonts w:ascii="Times New Roman" w:eastAsia="方正仿宋简体" w:hAnsi="Times New Roman" w:hint="eastAsia"/>
          <w:sz w:val="32"/>
          <w:szCs w:val="32"/>
        </w:rPr>
        <w:t>需求</w:t>
      </w:r>
      <w:r>
        <w:rPr>
          <w:rFonts w:ascii="Times New Roman" w:eastAsia="方正仿宋简体" w:hAnsi="Times New Roman" w:hint="eastAsia"/>
          <w:sz w:val="32"/>
          <w:szCs w:val="32"/>
        </w:rPr>
        <w:t>、提高质量</w:t>
      </w:r>
      <w:r w:rsidRPr="0036409D">
        <w:rPr>
          <w:rFonts w:ascii="Times New Roman" w:eastAsia="方正仿宋简体" w:hAnsi="Times New Roman" w:hint="eastAsia"/>
          <w:sz w:val="32"/>
          <w:szCs w:val="32"/>
        </w:rPr>
        <w:t>为</w:t>
      </w:r>
      <w:r>
        <w:rPr>
          <w:rFonts w:ascii="Times New Roman" w:eastAsia="方正仿宋简体" w:hAnsi="Times New Roman" w:hint="eastAsia"/>
          <w:sz w:val="32"/>
          <w:szCs w:val="32"/>
        </w:rPr>
        <w:t>主线</w:t>
      </w:r>
      <w:r w:rsidRPr="0036409D">
        <w:rPr>
          <w:rFonts w:ascii="Times New Roman" w:eastAsia="方正仿宋简体" w:hAnsi="Times New Roman" w:hint="eastAsia"/>
          <w:sz w:val="32"/>
          <w:szCs w:val="32"/>
        </w:rPr>
        <w:t>，着力优化学科结构和培养结构，改革招生计划管理模式和授权审核制度，联动协同</w:t>
      </w:r>
      <w:r>
        <w:rPr>
          <w:rFonts w:ascii="Times New Roman" w:eastAsia="方正仿宋简体" w:hAnsi="Times New Roman" w:hint="eastAsia"/>
          <w:sz w:val="32"/>
          <w:szCs w:val="32"/>
        </w:rPr>
        <w:t>，</w:t>
      </w:r>
      <w:r w:rsidRPr="0036409D">
        <w:rPr>
          <w:rFonts w:ascii="Times New Roman" w:eastAsia="方正仿宋简体" w:hAnsi="Times New Roman" w:hint="eastAsia"/>
          <w:sz w:val="32"/>
          <w:szCs w:val="32"/>
        </w:rPr>
        <w:t>建立健全结构调整优化机制。</w:t>
      </w:r>
    </w:p>
    <w:p w:rsidR="00093845" w:rsidRDefault="00093845" w:rsidP="00835592">
      <w:pPr>
        <w:spacing w:line="560" w:lineRule="exact"/>
        <w:ind w:firstLineChars="200" w:firstLine="640"/>
        <w:rPr>
          <w:rFonts w:ascii="Times New Roman" w:eastAsia="方正仿宋简体" w:hAnsi="Times New Roman"/>
          <w:sz w:val="32"/>
          <w:szCs w:val="32"/>
        </w:rPr>
      </w:pPr>
      <w:r w:rsidRPr="0036409D">
        <w:rPr>
          <w:rFonts w:ascii="Times New Roman" w:eastAsia="方正仿宋简体" w:hAnsi="Times New Roman"/>
          <w:b/>
          <w:sz w:val="32"/>
          <w:szCs w:val="32"/>
        </w:rPr>
        <w:lastRenderedPageBreak/>
        <w:t>1.</w:t>
      </w:r>
      <w:r w:rsidRPr="0036409D">
        <w:rPr>
          <w:rFonts w:ascii="Times New Roman" w:eastAsia="方正仿宋简体" w:hAnsi="Times New Roman" w:hint="eastAsia"/>
          <w:b/>
          <w:sz w:val="32"/>
          <w:szCs w:val="32"/>
        </w:rPr>
        <w:t>优化研究生教育学科结构。</w:t>
      </w:r>
      <w:r>
        <w:rPr>
          <w:rFonts w:ascii="Times New Roman" w:eastAsia="方正仿宋简体" w:hAnsi="Times New Roman" w:hint="eastAsia"/>
          <w:sz w:val="32"/>
          <w:szCs w:val="32"/>
        </w:rPr>
        <w:t>支持</w:t>
      </w:r>
      <w:r w:rsidRPr="0036409D">
        <w:rPr>
          <w:rFonts w:ascii="Times New Roman" w:eastAsia="方正仿宋简体" w:hAnsi="Times New Roman" w:hint="eastAsia"/>
          <w:sz w:val="32"/>
          <w:szCs w:val="32"/>
        </w:rPr>
        <w:t>建设一批国家发展急需、影响未来发展的学科专业</w:t>
      </w:r>
      <w:r>
        <w:rPr>
          <w:rFonts w:ascii="Times New Roman" w:eastAsia="方正仿宋简体" w:hAnsi="Times New Roman" w:hint="eastAsia"/>
          <w:sz w:val="32"/>
          <w:szCs w:val="32"/>
        </w:rPr>
        <w:t>。</w:t>
      </w:r>
      <w:r w:rsidRPr="0036409D">
        <w:rPr>
          <w:rFonts w:ascii="Times New Roman" w:eastAsia="方正仿宋简体" w:hAnsi="Times New Roman" w:hint="eastAsia"/>
          <w:sz w:val="32"/>
          <w:szCs w:val="32"/>
        </w:rPr>
        <w:t>促进</w:t>
      </w:r>
      <w:r>
        <w:rPr>
          <w:rFonts w:ascii="Times New Roman" w:eastAsia="方正仿宋简体" w:hAnsi="Times New Roman" w:hint="eastAsia"/>
          <w:sz w:val="32"/>
          <w:szCs w:val="32"/>
        </w:rPr>
        <w:t>哲学社会科学</w:t>
      </w:r>
      <w:r w:rsidRPr="0036409D">
        <w:rPr>
          <w:rFonts w:ascii="Times New Roman" w:eastAsia="方正仿宋简体" w:hAnsi="Times New Roman" w:hint="eastAsia"/>
          <w:sz w:val="32"/>
          <w:szCs w:val="32"/>
        </w:rPr>
        <w:t>与</w:t>
      </w:r>
      <w:r>
        <w:rPr>
          <w:rFonts w:ascii="Times New Roman" w:eastAsia="方正仿宋简体" w:hAnsi="Times New Roman" w:hint="eastAsia"/>
          <w:sz w:val="32"/>
          <w:szCs w:val="32"/>
        </w:rPr>
        <w:t>自然科学</w:t>
      </w:r>
      <w:r w:rsidRPr="0036409D">
        <w:rPr>
          <w:rFonts w:ascii="Times New Roman" w:eastAsia="方正仿宋简体" w:hAnsi="Times New Roman" w:hint="eastAsia"/>
          <w:sz w:val="32"/>
          <w:szCs w:val="32"/>
        </w:rPr>
        <w:t>、基础学科与应用学科协调发展。完善学科设置与管理模式，增强灵活性，支持引导学位授予单位不断优化学科结构。支持</w:t>
      </w:r>
      <w:r>
        <w:rPr>
          <w:rFonts w:ascii="Times New Roman" w:eastAsia="方正仿宋简体" w:hAnsi="Times New Roman" w:hint="eastAsia"/>
          <w:sz w:val="32"/>
          <w:szCs w:val="32"/>
        </w:rPr>
        <w:t>学位授予单位</w:t>
      </w:r>
      <w:r w:rsidRPr="0036409D">
        <w:rPr>
          <w:rFonts w:ascii="Times New Roman" w:eastAsia="方正仿宋简体" w:hAnsi="Times New Roman" w:hint="eastAsia"/>
          <w:sz w:val="32"/>
          <w:szCs w:val="32"/>
        </w:rPr>
        <w:t>按照经济社会发展需求自主设置二级学科，以前沿问题或重大科学、重大工程问题为导向自主设置新兴、交叉学科。健全学科预警机制，对水平持续低下、长期脱离</w:t>
      </w:r>
      <w:r>
        <w:rPr>
          <w:rFonts w:ascii="Times New Roman" w:eastAsia="方正仿宋简体" w:hAnsi="Times New Roman" w:hint="eastAsia"/>
          <w:sz w:val="32"/>
          <w:szCs w:val="32"/>
        </w:rPr>
        <w:t>经济</w:t>
      </w:r>
      <w:r w:rsidRPr="0036409D">
        <w:rPr>
          <w:rFonts w:ascii="Times New Roman" w:eastAsia="方正仿宋简体" w:hAnsi="Times New Roman" w:hint="eastAsia"/>
          <w:sz w:val="32"/>
          <w:szCs w:val="32"/>
        </w:rPr>
        <w:t>社会</w:t>
      </w:r>
      <w:r>
        <w:rPr>
          <w:rFonts w:ascii="Times New Roman" w:eastAsia="方正仿宋简体" w:hAnsi="Times New Roman" w:hint="eastAsia"/>
          <w:sz w:val="32"/>
          <w:szCs w:val="32"/>
        </w:rPr>
        <w:t>发展</w:t>
      </w:r>
      <w:r w:rsidRPr="0036409D">
        <w:rPr>
          <w:rFonts w:ascii="Times New Roman" w:eastAsia="方正仿宋简体" w:hAnsi="Times New Roman" w:hint="eastAsia"/>
          <w:sz w:val="32"/>
          <w:szCs w:val="32"/>
        </w:rPr>
        <w:t>需求</w:t>
      </w:r>
      <w:r>
        <w:rPr>
          <w:rFonts w:ascii="Times New Roman" w:eastAsia="方正仿宋简体" w:hAnsi="Times New Roman" w:hint="eastAsia"/>
          <w:sz w:val="32"/>
          <w:szCs w:val="32"/>
        </w:rPr>
        <w:t>、人才培养过剩</w:t>
      </w:r>
      <w:r w:rsidRPr="0036409D">
        <w:rPr>
          <w:rFonts w:ascii="Times New Roman" w:eastAsia="方正仿宋简体" w:hAnsi="Times New Roman" w:hint="eastAsia"/>
          <w:sz w:val="32"/>
          <w:szCs w:val="32"/>
        </w:rPr>
        <w:t>的学科进行预警。创新财政支持方式，根据办学质量、学科水平和特色等因素分配资金，通过计划调控、绩效拨款等方式引导学科建设。</w:t>
      </w:r>
    </w:p>
    <w:p w:rsidR="00093845" w:rsidRDefault="00093845" w:rsidP="00835592">
      <w:pPr>
        <w:spacing w:line="560" w:lineRule="exact"/>
        <w:ind w:firstLineChars="200" w:firstLine="640"/>
        <w:rPr>
          <w:rFonts w:ascii="Times New Roman" w:eastAsia="方正仿宋简体" w:hAnsi="Times New Roman"/>
          <w:sz w:val="32"/>
          <w:szCs w:val="32"/>
        </w:rPr>
      </w:pPr>
      <w:r w:rsidRPr="0036409D">
        <w:rPr>
          <w:rFonts w:ascii="Times New Roman" w:eastAsia="方正仿宋简体" w:hAnsi="Times New Roman"/>
          <w:b/>
          <w:sz w:val="32"/>
          <w:szCs w:val="32"/>
        </w:rPr>
        <w:t>2.</w:t>
      </w:r>
      <w:r w:rsidRPr="0036409D">
        <w:rPr>
          <w:rFonts w:ascii="Times New Roman" w:eastAsia="方正仿宋简体" w:hAnsi="Times New Roman" w:hint="eastAsia"/>
          <w:b/>
          <w:sz w:val="32"/>
          <w:szCs w:val="32"/>
        </w:rPr>
        <w:t>增强招生计划服务需求的主动性。</w:t>
      </w:r>
      <w:r w:rsidRPr="0036409D">
        <w:rPr>
          <w:rFonts w:ascii="Times New Roman" w:eastAsia="方正仿宋简体" w:hAnsi="Times New Roman" w:hint="eastAsia"/>
          <w:sz w:val="32"/>
          <w:szCs w:val="32"/>
        </w:rPr>
        <w:t>加强宏观管理，逐步建立研究生教育规模、结构、布局与经济社会发展相适应的动态调整机制。发挥政策引导和调控作用，主动对接国家重大战略需求，解决重大战略问题，储备战略人才。改进完善招生计划分配方式，调整优化区域间、</w:t>
      </w:r>
      <w:r>
        <w:rPr>
          <w:rFonts w:ascii="Times New Roman" w:eastAsia="方正仿宋简体" w:hAnsi="Times New Roman" w:hint="eastAsia"/>
          <w:sz w:val="32"/>
          <w:szCs w:val="32"/>
        </w:rPr>
        <w:t>培养单位</w:t>
      </w:r>
      <w:r w:rsidRPr="0036409D">
        <w:rPr>
          <w:rFonts w:ascii="Times New Roman" w:eastAsia="方正仿宋简体" w:hAnsi="Times New Roman" w:hint="eastAsia"/>
          <w:sz w:val="32"/>
          <w:szCs w:val="32"/>
        </w:rPr>
        <w:t>间和学科</w:t>
      </w:r>
      <w:r>
        <w:rPr>
          <w:rFonts w:ascii="Times New Roman" w:eastAsia="方正仿宋简体" w:hAnsi="Times New Roman" w:hint="eastAsia"/>
          <w:sz w:val="32"/>
          <w:szCs w:val="32"/>
        </w:rPr>
        <w:t>专业</w:t>
      </w:r>
      <w:r w:rsidRPr="0036409D">
        <w:rPr>
          <w:rFonts w:ascii="Times New Roman" w:eastAsia="方正仿宋简体" w:hAnsi="Times New Roman" w:hint="eastAsia"/>
          <w:sz w:val="32"/>
          <w:szCs w:val="32"/>
        </w:rPr>
        <w:t>间</w:t>
      </w:r>
      <w:r>
        <w:rPr>
          <w:rFonts w:ascii="Times New Roman" w:eastAsia="方正仿宋简体" w:hAnsi="Times New Roman" w:hint="eastAsia"/>
          <w:sz w:val="32"/>
          <w:szCs w:val="32"/>
        </w:rPr>
        <w:t>的</w:t>
      </w:r>
      <w:r w:rsidRPr="0036409D">
        <w:rPr>
          <w:rFonts w:ascii="Times New Roman" w:eastAsia="方正仿宋简体" w:hAnsi="Times New Roman" w:hint="eastAsia"/>
          <w:sz w:val="32"/>
          <w:szCs w:val="32"/>
        </w:rPr>
        <w:t>招生结构。深入推进招生计划管理改革创新，扩大高校办学自主权、明确高校主体责任，加强事中事后监管。</w:t>
      </w:r>
      <w:r>
        <w:rPr>
          <w:rFonts w:ascii="Times New Roman" w:eastAsia="方正仿宋简体" w:hAnsi="Times New Roman" w:hint="eastAsia"/>
          <w:sz w:val="32"/>
          <w:szCs w:val="32"/>
        </w:rPr>
        <w:t>探索开展</w:t>
      </w:r>
      <w:r w:rsidRPr="0036409D">
        <w:rPr>
          <w:rFonts w:ascii="Times New Roman" w:eastAsia="方正仿宋简体" w:hAnsi="Times New Roman" w:hint="eastAsia"/>
          <w:sz w:val="32"/>
          <w:szCs w:val="32"/>
        </w:rPr>
        <w:t>由</w:t>
      </w:r>
      <w:r>
        <w:rPr>
          <w:rFonts w:ascii="Times New Roman" w:eastAsia="方正仿宋简体" w:hAnsi="Times New Roman" w:hint="eastAsia"/>
          <w:sz w:val="32"/>
          <w:szCs w:val="32"/>
        </w:rPr>
        <w:t>少数</w:t>
      </w:r>
      <w:r w:rsidRPr="0036409D">
        <w:rPr>
          <w:rFonts w:ascii="Times New Roman" w:eastAsia="方正仿宋简体" w:hAnsi="Times New Roman" w:hint="eastAsia"/>
          <w:sz w:val="32"/>
          <w:szCs w:val="32"/>
        </w:rPr>
        <w:t>高水平研究型大学依据</w:t>
      </w:r>
      <w:r>
        <w:rPr>
          <w:rFonts w:ascii="Times New Roman" w:eastAsia="方正仿宋简体" w:hAnsi="Times New Roman" w:hint="eastAsia"/>
          <w:sz w:val="32"/>
          <w:szCs w:val="32"/>
        </w:rPr>
        <w:t>国家核定的中长期办学规模、社会需求和办学条件，</w:t>
      </w:r>
      <w:r w:rsidRPr="0036409D">
        <w:rPr>
          <w:rFonts w:ascii="Times New Roman" w:eastAsia="方正仿宋简体" w:hAnsi="Times New Roman" w:hint="eastAsia"/>
          <w:sz w:val="32"/>
          <w:szCs w:val="32"/>
        </w:rPr>
        <w:t>自主确定年度研究生招生计划</w:t>
      </w:r>
      <w:r>
        <w:rPr>
          <w:rFonts w:ascii="Times New Roman" w:eastAsia="方正仿宋简体" w:hAnsi="Times New Roman" w:hint="eastAsia"/>
          <w:sz w:val="32"/>
          <w:szCs w:val="32"/>
        </w:rPr>
        <w:t>工作</w:t>
      </w:r>
      <w:r w:rsidRPr="0036409D">
        <w:rPr>
          <w:rFonts w:ascii="Times New Roman" w:eastAsia="方正仿宋简体" w:hAnsi="Times New Roman" w:hint="eastAsia"/>
          <w:sz w:val="32"/>
          <w:szCs w:val="32"/>
        </w:rPr>
        <w:t>。加强各类研究生教育、各类专项计划统筹管理</w:t>
      </w:r>
      <w:r>
        <w:rPr>
          <w:rFonts w:ascii="Times New Roman" w:eastAsia="方正仿宋简体" w:hAnsi="Times New Roman" w:hint="eastAsia"/>
          <w:sz w:val="32"/>
          <w:szCs w:val="32"/>
        </w:rPr>
        <w:t>，鼓励高校和科研院所联合培养研究生</w:t>
      </w:r>
      <w:r w:rsidRPr="0036409D">
        <w:rPr>
          <w:rFonts w:ascii="Times New Roman" w:eastAsia="方正仿宋简体" w:hAnsi="Times New Roman" w:hint="eastAsia"/>
          <w:sz w:val="32"/>
          <w:szCs w:val="32"/>
        </w:rPr>
        <w:t>。</w:t>
      </w:r>
    </w:p>
    <w:p w:rsidR="00093845" w:rsidRDefault="00093845" w:rsidP="00835592">
      <w:pPr>
        <w:spacing w:line="560" w:lineRule="exact"/>
        <w:ind w:firstLineChars="200" w:firstLine="640"/>
        <w:rPr>
          <w:rFonts w:ascii="Times New Roman" w:eastAsia="方正仿宋简体" w:hAnsi="Times New Roman"/>
          <w:sz w:val="32"/>
          <w:szCs w:val="32"/>
        </w:rPr>
      </w:pPr>
      <w:r w:rsidRPr="00D44D48">
        <w:rPr>
          <w:rFonts w:ascii="Times New Roman" w:eastAsia="方正仿宋简体" w:hAnsi="Times New Roman"/>
          <w:b/>
          <w:sz w:val="32"/>
          <w:szCs w:val="32"/>
        </w:rPr>
        <w:t>3.</w:t>
      </w:r>
      <w:r>
        <w:rPr>
          <w:rFonts w:ascii="Times New Roman" w:eastAsia="方正仿宋简体" w:hAnsi="Times New Roman" w:hint="eastAsia"/>
          <w:b/>
          <w:sz w:val="32"/>
          <w:szCs w:val="32"/>
        </w:rPr>
        <w:t>稳步发展</w:t>
      </w:r>
      <w:r w:rsidRPr="00D44D48">
        <w:rPr>
          <w:rFonts w:ascii="Times New Roman" w:eastAsia="方正仿宋简体" w:hAnsi="Times New Roman" w:hint="eastAsia"/>
          <w:b/>
          <w:sz w:val="32"/>
          <w:szCs w:val="32"/>
        </w:rPr>
        <w:t>博士研究生</w:t>
      </w:r>
      <w:r>
        <w:rPr>
          <w:rFonts w:ascii="Times New Roman" w:eastAsia="方正仿宋简体" w:hAnsi="Times New Roman" w:hint="eastAsia"/>
          <w:b/>
          <w:sz w:val="32"/>
          <w:szCs w:val="32"/>
        </w:rPr>
        <w:t>教育</w:t>
      </w:r>
      <w:r w:rsidRPr="00D44D48">
        <w:rPr>
          <w:rFonts w:ascii="Times New Roman" w:eastAsia="方正仿宋简体" w:hAnsi="Times New Roman" w:hint="eastAsia"/>
          <w:b/>
          <w:sz w:val="32"/>
          <w:szCs w:val="32"/>
        </w:rPr>
        <w:t>。</w:t>
      </w:r>
      <w:r>
        <w:rPr>
          <w:rFonts w:ascii="Times New Roman" w:eastAsia="方正仿宋简体" w:hAnsi="Times New Roman" w:hint="eastAsia"/>
          <w:sz w:val="32"/>
          <w:szCs w:val="32"/>
        </w:rPr>
        <w:t>适度扩大博士研究生教育规模。加强博士专业学位的论证和设置工作。适度</w:t>
      </w:r>
      <w:r w:rsidRPr="0036409D">
        <w:rPr>
          <w:rFonts w:ascii="Times New Roman" w:eastAsia="方正仿宋简体" w:hAnsi="Times New Roman" w:hint="eastAsia"/>
          <w:sz w:val="32"/>
          <w:szCs w:val="32"/>
        </w:rPr>
        <w:t>提高优秀</w:t>
      </w:r>
      <w:r w:rsidRPr="00D7326C">
        <w:rPr>
          <w:rFonts w:ascii="Times New Roman" w:eastAsia="方正仿宋简体" w:hAnsi="Times New Roman" w:hint="eastAsia"/>
          <w:sz w:val="32"/>
          <w:szCs w:val="32"/>
        </w:rPr>
        <w:t>应届</w:t>
      </w:r>
      <w:r w:rsidRPr="0036409D">
        <w:rPr>
          <w:rFonts w:ascii="Times New Roman" w:eastAsia="方正仿宋简体" w:hAnsi="Times New Roman" w:hint="eastAsia"/>
          <w:sz w:val="32"/>
          <w:szCs w:val="32"/>
        </w:rPr>
        <w:t>本科</w:t>
      </w:r>
      <w:r w:rsidRPr="00D7326C">
        <w:rPr>
          <w:rFonts w:ascii="Times New Roman" w:eastAsia="方正仿宋简体" w:hAnsi="Times New Roman" w:hint="eastAsia"/>
          <w:sz w:val="32"/>
          <w:szCs w:val="32"/>
        </w:rPr>
        <w:t>毕业</w:t>
      </w:r>
      <w:r w:rsidRPr="0036409D">
        <w:rPr>
          <w:rFonts w:ascii="Times New Roman" w:eastAsia="方正仿宋简体" w:hAnsi="Times New Roman" w:hint="eastAsia"/>
          <w:sz w:val="32"/>
          <w:szCs w:val="32"/>
        </w:rPr>
        <w:t>生直接攻</w:t>
      </w:r>
      <w:r>
        <w:rPr>
          <w:rFonts w:ascii="Times New Roman" w:eastAsia="方正仿宋简体" w:hAnsi="Times New Roman" w:hint="eastAsia"/>
          <w:sz w:val="32"/>
          <w:szCs w:val="32"/>
        </w:rPr>
        <w:t>读</w:t>
      </w:r>
      <w:r w:rsidRPr="0036409D">
        <w:rPr>
          <w:rFonts w:ascii="Times New Roman" w:eastAsia="方正仿宋简体" w:hAnsi="Times New Roman" w:hint="eastAsia"/>
          <w:sz w:val="32"/>
          <w:szCs w:val="32"/>
        </w:rPr>
        <w:t>博</w:t>
      </w:r>
      <w:r>
        <w:rPr>
          <w:rFonts w:ascii="Times New Roman" w:eastAsia="方正仿宋简体" w:hAnsi="Times New Roman" w:hint="eastAsia"/>
          <w:sz w:val="32"/>
          <w:szCs w:val="32"/>
        </w:rPr>
        <w:t>士学位</w:t>
      </w:r>
      <w:r w:rsidRPr="0036409D">
        <w:rPr>
          <w:rFonts w:ascii="Times New Roman" w:eastAsia="方正仿宋简体" w:hAnsi="Times New Roman" w:hint="eastAsia"/>
          <w:sz w:val="32"/>
          <w:szCs w:val="32"/>
        </w:rPr>
        <w:t>的比例，以弹性学制打通硕士、</w:t>
      </w:r>
      <w:r w:rsidRPr="0036409D">
        <w:rPr>
          <w:rFonts w:ascii="Times New Roman" w:eastAsia="方正仿宋简体" w:hAnsi="Times New Roman" w:hint="eastAsia"/>
          <w:sz w:val="32"/>
          <w:szCs w:val="32"/>
        </w:rPr>
        <w:lastRenderedPageBreak/>
        <w:t>博士研究生培养阶段。适度增加与国家重大发展战略、重点发展地区，以及繁荣哲学社会科学、</w:t>
      </w:r>
      <w:r>
        <w:rPr>
          <w:rFonts w:ascii="Times New Roman" w:eastAsia="方正仿宋简体" w:hAnsi="Times New Roman" w:hint="eastAsia"/>
          <w:sz w:val="32"/>
          <w:szCs w:val="32"/>
        </w:rPr>
        <w:t>加</w:t>
      </w:r>
      <w:r w:rsidRPr="0036409D">
        <w:rPr>
          <w:rFonts w:ascii="Times New Roman" w:eastAsia="方正仿宋简体" w:hAnsi="Times New Roman" w:hint="eastAsia"/>
          <w:sz w:val="32"/>
          <w:szCs w:val="32"/>
        </w:rPr>
        <w:t>强马克思主义理论学科、传承中华优秀传统文化相关领域的研究生培养规模。</w:t>
      </w:r>
    </w:p>
    <w:p w:rsidR="00093845" w:rsidRDefault="00093845" w:rsidP="00835592">
      <w:pPr>
        <w:spacing w:line="560" w:lineRule="exact"/>
        <w:ind w:firstLineChars="200" w:firstLine="640"/>
        <w:rPr>
          <w:rFonts w:ascii="Times New Roman" w:eastAsia="方正仿宋简体" w:hAnsi="Times New Roman"/>
          <w:sz w:val="32"/>
          <w:szCs w:val="32"/>
        </w:rPr>
      </w:pPr>
      <w:r w:rsidRPr="00586415">
        <w:rPr>
          <w:rFonts w:ascii="Times New Roman" w:eastAsia="方正仿宋简体" w:hAnsi="Times New Roman"/>
          <w:b/>
          <w:sz w:val="32"/>
          <w:szCs w:val="32"/>
        </w:rPr>
        <w:t>4.</w:t>
      </w:r>
      <w:r>
        <w:rPr>
          <w:rFonts w:ascii="Times New Roman" w:eastAsia="方正仿宋简体" w:hAnsi="Times New Roman" w:hint="eastAsia"/>
          <w:b/>
          <w:sz w:val="32"/>
          <w:szCs w:val="32"/>
        </w:rPr>
        <w:t>积极发展硕士专业学位研究生教育</w:t>
      </w:r>
      <w:r w:rsidRPr="00586415">
        <w:rPr>
          <w:rFonts w:ascii="Times New Roman" w:eastAsia="方正仿宋简体" w:hAnsi="Times New Roman" w:hint="eastAsia"/>
          <w:b/>
          <w:sz w:val="32"/>
          <w:szCs w:val="32"/>
        </w:rPr>
        <w:t>。</w:t>
      </w:r>
      <w:r w:rsidRPr="0036409D">
        <w:rPr>
          <w:rFonts w:ascii="Times New Roman" w:eastAsia="方正仿宋简体" w:hAnsi="Times New Roman" w:hint="eastAsia"/>
          <w:sz w:val="32"/>
          <w:szCs w:val="32"/>
        </w:rPr>
        <w:t>保持硕士专业学位研究生</w:t>
      </w:r>
      <w:r>
        <w:rPr>
          <w:rFonts w:ascii="Times New Roman" w:eastAsia="方正仿宋简体" w:hAnsi="Times New Roman" w:hint="eastAsia"/>
          <w:sz w:val="32"/>
          <w:szCs w:val="32"/>
        </w:rPr>
        <w:t>教育</w:t>
      </w:r>
      <w:r w:rsidRPr="0036409D">
        <w:rPr>
          <w:rFonts w:ascii="Times New Roman" w:eastAsia="方正仿宋简体" w:hAnsi="Times New Roman" w:hint="eastAsia"/>
          <w:sz w:val="32"/>
          <w:szCs w:val="32"/>
        </w:rPr>
        <w:t>合理发展速度。建立以职业需求为导向的</w:t>
      </w:r>
      <w:r>
        <w:rPr>
          <w:rFonts w:ascii="Times New Roman" w:eastAsia="方正仿宋简体" w:hAnsi="Times New Roman" w:hint="eastAsia"/>
          <w:sz w:val="32"/>
          <w:szCs w:val="32"/>
        </w:rPr>
        <w:t>硕士</w:t>
      </w:r>
      <w:r w:rsidRPr="0036409D">
        <w:rPr>
          <w:rFonts w:ascii="Times New Roman" w:eastAsia="方正仿宋简体" w:hAnsi="Times New Roman" w:hint="eastAsia"/>
          <w:sz w:val="32"/>
          <w:szCs w:val="32"/>
        </w:rPr>
        <w:t>专业学位研究生教育发展机制，加快完善专业学位体系，满足各行各业对高层次应用型人才</w:t>
      </w:r>
      <w:r>
        <w:rPr>
          <w:rFonts w:ascii="Times New Roman" w:eastAsia="方正仿宋简体" w:hAnsi="Times New Roman" w:hint="eastAsia"/>
          <w:sz w:val="32"/>
          <w:szCs w:val="32"/>
        </w:rPr>
        <w:t>的</w:t>
      </w:r>
      <w:r w:rsidRPr="0036409D">
        <w:rPr>
          <w:rFonts w:ascii="Times New Roman" w:eastAsia="方正仿宋简体" w:hAnsi="Times New Roman" w:hint="eastAsia"/>
          <w:sz w:val="32"/>
          <w:szCs w:val="32"/>
        </w:rPr>
        <w:t>需求。鼓励和支持经济欠发达地区重点发展以专业学位为主的应用型研究生教育。探索</w:t>
      </w:r>
      <w:r>
        <w:rPr>
          <w:rFonts w:ascii="Times New Roman" w:eastAsia="方正仿宋简体" w:hAnsi="Times New Roman" w:hint="eastAsia"/>
          <w:sz w:val="32"/>
          <w:szCs w:val="32"/>
        </w:rPr>
        <w:t>硕士</w:t>
      </w:r>
      <w:r w:rsidRPr="0036409D">
        <w:rPr>
          <w:rFonts w:ascii="Times New Roman" w:eastAsia="方正仿宋简体" w:hAnsi="Times New Roman" w:hint="eastAsia"/>
          <w:sz w:val="32"/>
          <w:szCs w:val="32"/>
        </w:rPr>
        <w:t>专业学位研究生教育与应用型本科和高等职业教育相衔接的办法，拓展高层次技术技能人才成长的通道</w:t>
      </w:r>
      <w:r>
        <w:rPr>
          <w:rFonts w:ascii="Times New Roman" w:eastAsia="方正仿宋简体" w:hAnsi="Times New Roman" w:hint="eastAsia"/>
          <w:sz w:val="32"/>
          <w:szCs w:val="32"/>
        </w:rPr>
        <w:t>，继续推动专业学位教育与职业资格衔接</w:t>
      </w:r>
      <w:r w:rsidRPr="0036409D">
        <w:rPr>
          <w:rFonts w:ascii="Times New Roman" w:eastAsia="方正仿宋简体" w:hAnsi="Times New Roman" w:hint="eastAsia"/>
          <w:sz w:val="32"/>
          <w:szCs w:val="32"/>
        </w:rPr>
        <w:t>。</w:t>
      </w:r>
    </w:p>
    <w:p w:rsidR="00093845" w:rsidRDefault="00093845" w:rsidP="00835592">
      <w:pPr>
        <w:spacing w:line="560" w:lineRule="exact"/>
        <w:ind w:firstLineChars="200" w:firstLine="640"/>
        <w:rPr>
          <w:rFonts w:ascii="Times New Roman" w:eastAsia="方正仿宋简体" w:hAnsi="Times New Roman"/>
          <w:sz w:val="32"/>
          <w:szCs w:val="32"/>
        </w:rPr>
      </w:pPr>
      <w:r w:rsidRPr="0036409D">
        <w:rPr>
          <w:rFonts w:ascii="Times New Roman" w:eastAsia="方正仿宋简体" w:hAnsi="Times New Roman"/>
          <w:b/>
          <w:sz w:val="32"/>
          <w:szCs w:val="32"/>
        </w:rPr>
        <w:t>5.</w:t>
      </w:r>
      <w:r>
        <w:rPr>
          <w:rFonts w:ascii="Times New Roman" w:eastAsia="方正仿宋简体" w:hAnsi="Times New Roman" w:hint="eastAsia"/>
          <w:b/>
          <w:sz w:val="32"/>
          <w:szCs w:val="32"/>
        </w:rPr>
        <w:t>增强学位授权审核的优化结构功能</w:t>
      </w:r>
      <w:r w:rsidRPr="0036409D">
        <w:rPr>
          <w:rFonts w:ascii="Times New Roman" w:eastAsia="方正仿宋简体" w:hAnsi="Times New Roman" w:hint="eastAsia"/>
          <w:b/>
          <w:sz w:val="32"/>
          <w:szCs w:val="32"/>
        </w:rPr>
        <w:t>。</w:t>
      </w:r>
      <w:r w:rsidRPr="0036409D">
        <w:rPr>
          <w:rFonts w:ascii="Times New Roman" w:eastAsia="方正仿宋简体" w:hAnsi="Times New Roman" w:hint="eastAsia"/>
          <w:sz w:val="32"/>
          <w:szCs w:val="32"/>
        </w:rPr>
        <w:t>统筹学术学位与专业学位授权审核，健全</w:t>
      </w:r>
      <w:r>
        <w:rPr>
          <w:rFonts w:ascii="Times New Roman" w:eastAsia="方正仿宋简体" w:hAnsi="Times New Roman" w:hint="eastAsia"/>
          <w:sz w:val="32"/>
          <w:szCs w:val="32"/>
        </w:rPr>
        <w:t>新增学位</w:t>
      </w:r>
      <w:r w:rsidRPr="0036409D">
        <w:rPr>
          <w:rFonts w:ascii="Times New Roman" w:eastAsia="方正仿宋简体" w:hAnsi="Times New Roman" w:hint="eastAsia"/>
          <w:sz w:val="32"/>
          <w:szCs w:val="32"/>
        </w:rPr>
        <w:t>授权审核常态化与授权点动态调整相结合的工作机制</w:t>
      </w:r>
      <w:r>
        <w:rPr>
          <w:rFonts w:ascii="Times New Roman" w:eastAsia="方正仿宋简体" w:hAnsi="Times New Roman" w:hint="eastAsia"/>
          <w:sz w:val="32"/>
          <w:szCs w:val="32"/>
        </w:rPr>
        <w:t>。</w:t>
      </w:r>
      <w:r w:rsidRPr="0036409D">
        <w:rPr>
          <w:rFonts w:ascii="Times New Roman" w:eastAsia="方正仿宋简体" w:hAnsi="Times New Roman" w:hint="eastAsia"/>
          <w:sz w:val="32"/>
          <w:szCs w:val="32"/>
        </w:rPr>
        <w:t>进一步明确国务院学位委员会、省级学位委员会和学位授予单位的职责，加强学位授权前瞻布局，促进学位授权与研究生培养的有效衔接。</w:t>
      </w:r>
      <w:r>
        <w:rPr>
          <w:rFonts w:ascii="Times New Roman" w:eastAsia="方正仿宋简体" w:hAnsi="Times New Roman" w:hint="eastAsia"/>
          <w:sz w:val="32"/>
          <w:szCs w:val="32"/>
        </w:rPr>
        <w:t>加强省级学位委员会对区域学位授权审核工作统筹，明确</w:t>
      </w:r>
      <w:r w:rsidRPr="0036409D">
        <w:rPr>
          <w:rFonts w:ascii="Times New Roman" w:eastAsia="方正仿宋简体" w:hAnsi="Times New Roman" w:hint="eastAsia"/>
          <w:sz w:val="32"/>
          <w:szCs w:val="32"/>
        </w:rPr>
        <w:t>省级学位委员会在学位授予单位布局、学科与专业学位类别结构优化等方面的</w:t>
      </w:r>
      <w:r>
        <w:rPr>
          <w:rFonts w:ascii="Times New Roman" w:eastAsia="方正仿宋简体" w:hAnsi="Times New Roman" w:hint="eastAsia"/>
          <w:sz w:val="32"/>
          <w:szCs w:val="32"/>
        </w:rPr>
        <w:t>职责</w:t>
      </w:r>
      <w:r w:rsidRPr="0036409D">
        <w:rPr>
          <w:rFonts w:ascii="Times New Roman" w:eastAsia="方正仿宋简体" w:hAnsi="Times New Roman" w:hint="eastAsia"/>
          <w:sz w:val="32"/>
          <w:szCs w:val="32"/>
        </w:rPr>
        <w:t>，提高研究生教育主动服务区域经济社会发展需求的能力。</w:t>
      </w:r>
      <w:r>
        <w:rPr>
          <w:rFonts w:ascii="Times New Roman" w:eastAsia="方正仿宋简体" w:hAnsi="Times New Roman" w:hint="eastAsia"/>
          <w:sz w:val="32"/>
          <w:szCs w:val="32"/>
        </w:rPr>
        <w:t>允许部分学位授予单位开展自主审核增列学位授权点。</w:t>
      </w:r>
      <w:r w:rsidRPr="0036409D">
        <w:rPr>
          <w:rFonts w:ascii="Times New Roman" w:eastAsia="方正仿宋简体" w:hAnsi="Times New Roman" w:hint="eastAsia"/>
          <w:sz w:val="32"/>
          <w:szCs w:val="32"/>
        </w:rPr>
        <w:t>完善学位授权点定期评估制度，建立学位授权点强制退出机制。</w:t>
      </w:r>
    </w:p>
    <w:p w:rsidR="00093845" w:rsidRPr="00D57282" w:rsidRDefault="00093845" w:rsidP="002131B6">
      <w:pPr>
        <w:pStyle w:val="2"/>
        <w:rPr>
          <w:rFonts w:ascii="楷体" w:eastAsia="楷体" w:hAnsi="楷体"/>
        </w:rPr>
      </w:pPr>
      <w:bookmarkStart w:id="6" w:name="_Toc465945524"/>
      <w:r w:rsidRPr="00D57282">
        <w:rPr>
          <w:rFonts w:ascii="楷体" w:eastAsia="楷体" w:hAnsi="楷体" w:hint="eastAsia"/>
        </w:rPr>
        <w:t>（二）改革培养模式，提升创新和实践能力</w:t>
      </w:r>
      <w:bookmarkEnd w:id="6"/>
    </w:p>
    <w:p w:rsidR="00093845" w:rsidRDefault="00093845" w:rsidP="00835592">
      <w:pPr>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hint="eastAsia"/>
          <w:sz w:val="32"/>
          <w:szCs w:val="32"/>
        </w:rPr>
        <w:t>坚持立德树人，</w:t>
      </w:r>
      <w:r w:rsidRPr="0036409D">
        <w:rPr>
          <w:rFonts w:ascii="Times New Roman" w:eastAsia="方正仿宋简体" w:hAnsi="Times New Roman" w:hint="eastAsia"/>
          <w:sz w:val="32"/>
          <w:szCs w:val="32"/>
        </w:rPr>
        <w:t>突出人才培养的核心地位，分类推进培养</w:t>
      </w:r>
      <w:r w:rsidRPr="0036409D">
        <w:rPr>
          <w:rFonts w:ascii="Times New Roman" w:eastAsia="方正仿宋简体" w:hAnsi="Times New Roman" w:hint="eastAsia"/>
          <w:sz w:val="32"/>
          <w:szCs w:val="32"/>
        </w:rPr>
        <w:lastRenderedPageBreak/>
        <w:t>模式改革，着力培养具有历史使命感和社会责任心</w:t>
      </w:r>
      <w:r>
        <w:rPr>
          <w:rFonts w:ascii="Times New Roman" w:eastAsia="方正仿宋简体" w:hAnsi="Times New Roman" w:hint="eastAsia"/>
          <w:sz w:val="32"/>
          <w:szCs w:val="32"/>
        </w:rPr>
        <w:t>、</w:t>
      </w:r>
      <w:r w:rsidRPr="0036409D">
        <w:rPr>
          <w:rFonts w:ascii="Times New Roman" w:eastAsia="方正仿宋简体" w:hAnsi="Times New Roman" w:hint="eastAsia"/>
          <w:sz w:val="32"/>
          <w:szCs w:val="32"/>
        </w:rPr>
        <w:t>富有创新精神和实践能力的高素质人才。</w:t>
      </w:r>
    </w:p>
    <w:p w:rsidR="00093845" w:rsidRDefault="00093845" w:rsidP="00835592">
      <w:pPr>
        <w:spacing w:line="560" w:lineRule="exact"/>
        <w:ind w:firstLineChars="200" w:firstLine="640"/>
        <w:rPr>
          <w:rFonts w:ascii="Times New Roman" w:eastAsia="方正仿宋简体" w:hAnsi="Times New Roman"/>
          <w:sz w:val="32"/>
          <w:szCs w:val="32"/>
        </w:rPr>
      </w:pPr>
      <w:r w:rsidRPr="006B5A67">
        <w:rPr>
          <w:rFonts w:ascii="Times New Roman" w:eastAsia="方正仿宋简体" w:hAnsi="Times New Roman"/>
          <w:b/>
          <w:sz w:val="32"/>
          <w:szCs w:val="32"/>
        </w:rPr>
        <w:t>6.</w:t>
      </w:r>
      <w:r w:rsidRPr="006B5A67">
        <w:rPr>
          <w:rFonts w:ascii="Times New Roman" w:eastAsia="方正仿宋简体" w:hAnsi="Times New Roman" w:hint="eastAsia"/>
          <w:b/>
          <w:sz w:val="32"/>
          <w:szCs w:val="32"/>
        </w:rPr>
        <w:t>全面加强研究生思想政治工作。</w:t>
      </w:r>
      <w:r w:rsidRPr="006B5A67">
        <w:rPr>
          <w:rFonts w:ascii="Times New Roman" w:eastAsia="方正仿宋简体" w:hAnsi="Times New Roman" w:hint="eastAsia"/>
          <w:sz w:val="32"/>
          <w:szCs w:val="32"/>
        </w:rPr>
        <w:t>坚持把立德树人作为研究生教育的中心环节，把思想政治工作贯穿研究生教育教学全过程。建立健全培育和践行社会主义核心价值观的长效机制。加强以爱国主义为核心的民族精神和以改革创新为核心的时代精神教育，加</w:t>
      </w:r>
      <w:r w:rsidRPr="0036409D">
        <w:rPr>
          <w:rFonts w:ascii="Times New Roman" w:eastAsia="方正仿宋简体" w:hAnsi="Times New Roman" w:hint="eastAsia"/>
          <w:color w:val="000000"/>
          <w:sz w:val="32"/>
          <w:szCs w:val="32"/>
        </w:rPr>
        <w:t>强中国特色社会主义理论体系教育，增强研究生的国家意识、法治意识、社会责任意识和科学精神。全面加强马克思主义理论学科建设</w:t>
      </w:r>
      <w:r>
        <w:rPr>
          <w:rFonts w:ascii="Times New Roman" w:eastAsia="方正仿宋简体" w:hAnsi="Times New Roman" w:hint="eastAsia"/>
          <w:color w:val="000000"/>
          <w:sz w:val="32"/>
          <w:szCs w:val="32"/>
        </w:rPr>
        <w:t>。</w:t>
      </w:r>
      <w:r w:rsidRPr="0036409D">
        <w:rPr>
          <w:rFonts w:ascii="Times New Roman" w:eastAsia="方正仿宋简体" w:hAnsi="Times New Roman" w:hint="eastAsia"/>
          <w:color w:val="000000"/>
          <w:sz w:val="32"/>
          <w:szCs w:val="32"/>
        </w:rPr>
        <w:t>深入推进研究生思想政治理论课</w:t>
      </w:r>
      <w:r>
        <w:rPr>
          <w:rFonts w:ascii="Times New Roman" w:eastAsia="方正仿宋简体" w:hAnsi="Times New Roman" w:hint="eastAsia"/>
          <w:color w:val="000000"/>
          <w:sz w:val="32"/>
          <w:szCs w:val="32"/>
        </w:rPr>
        <w:t>教育</w:t>
      </w:r>
      <w:r w:rsidRPr="0036409D">
        <w:rPr>
          <w:rFonts w:ascii="Times New Roman" w:eastAsia="方正仿宋简体" w:hAnsi="Times New Roman" w:hint="eastAsia"/>
          <w:color w:val="000000"/>
          <w:sz w:val="32"/>
          <w:szCs w:val="32"/>
        </w:rPr>
        <w:t>教学改革。</w:t>
      </w:r>
      <w:r>
        <w:rPr>
          <w:rFonts w:ascii="Times New Roman" w:eastAsia="方正仿宋简体" w:hAnsi="Times New Roman" w:hint="eastAsia"/>
          <w:color w:val="000000"/>
          <w:sz w:val="32"/>
          <w:szCs w:val="32"/>
        </w:rPr>
        <w:t>着力加强研究生基层党组织建设</w:t>
      </w:r>
      <w:r w:rsidRPr="0036409D">
        <w:rPr>
          <w:rFonts w:ascii="Times New Roman" w:eastAsia="方正仿宋简体" w:hAnsi="Times New Roman" w:hint="eastAsia"/>
          <w:color w:val="000000"/>
          <w:sz w:val="32"/>
          <w:szCs w:val="32"/>
        </w:rPr>
        <w:t>。将学术规范和职业伦理教育课程纳入培养方案，构建科研诚信和学术道德建设的长效机制。广泛开展社会实践和志愿服务活动</w:t>
      </w:r>
      <w:r>
        <w:rPr>
          <w:rFonts w:ascii="Times New Roman" w:eastAsia="方正仿宋简体" w:hAnsi="Times New Roman" w:hint="eastAsia"/>
          <w:color w:val="000000"/>
          <w:sz w:val="32"/>
          <w:szCs w:val="32"/>
        </w:rPr>
        <w:t>。大力</w:t>
      </w:r>
      <w:r w:rsidRPr="0036409D" w:rsidDel="00AA6D78">
        <w:rPr>
          <w:rFonts w:ascii="Times New Roman" w:eastAsia="方正仿宋简体" w:hAnsi="Times New Roman" w:hint="eastAsia"/>
          <w:color w:val="000000"/>
          <w:sz w:val="32"/>
          <w:szCs w:val="32"/>
        </w:rPr>
        <w:t>支持研究生开展</w:t>
      </w:r>
      <w:r>
        <w:rPr>
          <w:rFonts w:ascii="Times New Roman" w:eastAsia="方正仿宋简体" w:hAnsi="Times New Roman" w:hint="eastAsia"/>
          <w:color w:val="000000"/>
          <w:sz w:val="32"/>
          <w:szCs w:val="32"/>
        </w:rPr>
        <w:t>创新创业活动</w:t>
      </w:r>
      <w:r w:rsidRPr="0036409D" w:rsidDel="00AA6D78">
        <w:rPr>
          <w:rFonts w:ascii="Times New Roman" w:eastAsia="方正仿宋简体" w:hAnsi="Times New Roman" w:hint="eastAsia"/>
          <w:color w:val="000000"/>
          <w:sz w:val="32"/>
          <w:szCs w:val="32"/>
        </w:rPr>
        <w:t>。</w:t>
      </w:r>
      <w:r w:rsidRPr="0036409D">
        <w:rPr>
          <w:rFonts w:ascii="Times New Roman" w:eastAsia="方正仿宋简体" w:hAnsi="Times New Roman" w:hint="eastAsia"/>
          <w:color w:val="000000"/>
          <w:sz w:val="32"/>
          <w:szCs w:val="32"/>
        </w:rPr>
        <w:t>加强研究生心理健康教育和咨询服务工作。</w:t>
      </w:r>
    </w:p>
    <w:p w:rsidR="00093845" w:rsidRDefault="00093845" w:rsidP="00835592">
      <w:pPr>
        <w:spacing w:line="560" w:lineRule="exact"/>
        <w:ind w:firstLineChars="200" w:firstLine="640"/>
        <w:rPr>
          <w:rFonts w:ascii="Times New Roman" w:eastAsia="方正仿宋简体" w:hAnsi="Times New Roman"/>
          <w:sz w:val="32"/>
          <w:szCs w:val="32"/>
        </w:rPr>
      </w:pPr>
      <w:r w:rsidRPr="0036409D">
        <w:rPr>
          <w:rFonts w:ascii="Times New Roman" w:eastAsia="方正仿宋简体" w:hAnsi="Times New Roman"/>
          <w:b/>
          <w:sz w:val="32"/>
          <w:szCs w:val="32"/>
        </w:rPr>
        <w:t>7.</w:t>
      </w:r>
      <w:r w:rsidRPr="0036409D">
        <w:rPr>
          <w:rFonts w:ascii="Times New Roman" w:eastAsia="方正仿宋简体" w:hAnsi="Times New Roman" w:hint="eastAsia"/>
          <w:b/>
          <w:sz w:val="32"/>
          <w:szCs w:val="32"/>
        </w:rPr>
        <w:t>加强学术学位研究生创新能力培养。</w:t>
      </w:r>
      <w:r w:rsidRPr="0036409D">
        <w:rPr>
          <w:rFonts w:ascii="Times New Roman" w:eastAsia="方正仿宋简体" w:hAnsi="Times New Roman" w:hint="eastAsia"/>
          <w:sz w:val="32"/>
          <w:szCs w:val="32"/>
        </w:rPr>
        <w:t>健全完善博士</w:t>
      </w:r>
      <w:r>
        <w:rPr>
          <w:rFonts w:ascii="Times New Roman" w:eastAsia="方正仿宋简体" w:hAnsi="Times New Roman" w:hint="eastAsia"/>
          <w:sz w:val="32"/>
          <w:szCs w:val="32"/>
        </w:rPr>
        <w:t>研究</w:t>
      </w:r>
      <w:r w:rsidRPr="0036409D">
        <w:rPr>
          <w:rFonts w:ascii="Times New Roman" w:eastAsia="方正仿宋简体" w:hAnsi="Times New Roman" w:hint="eastAsia"/>
          <w:sz w:val="32"/>
          <w:szCs w:val="32"/>
        </w:rPr>
        <w:t>生培养与</w:t>
      </w:r>
      <w:r>
        <w:rPr>
          <w:rFonts w:ascii="Times New Roman" w:eastAsia="方正仿宋简体" w:hAnsi="Times New Roman" w:hint="eastAsia"/>
          <w:sz w:val="32"/>
          <w:szCs w:val="32"/>
        </w:rPr>
        <w:t>科学研究</w:t>
      </w:r>
      <w:r w:rsidRPr="0036409D">
        <w:rPr>
          <w:rFonts w:ascii="Times New Roman" w:eastAsia="方正仿宋简体" w:hAnsi="Times New Roman" w:hint="eastAsia"/>
          <w:sz w:val="32"/>
          <w:szCs w:val="32"/>
        </w:rPr>
        <w:t>相结合的培养机制。强化问题导向的学术训练，围绕国际学术前沿、国家重大需求和基础研究，着力提高博士</w:t>
      </w:r>
      <w:r>
        <w:rPr>
          <w:rFonts w:ascii="Times New Roman" w:eastAsia="方正仿宋简体" w:hAnsi="Times New Roman" w:hint="eastAsia"/>
          <w:sz w:val="32"/>
          <w:szCs w:val="32"/>
        </w:rPr>
        <w:t>研究</w:t>
      </w:r>
      <w:r w:rsidRPr="0036409D">
        <w:rPr>
          <w:rFonts w:ascii="Times New Roman" w:eastAsia="方正仿宋简体" w:hAnsi="Times New Roman" w:hint="eastAsia"/>
          <w:sz w:val="32"/>
          <w:szCs w:val="32"/>
        </w:rPr>
        <w:t>生</w:t>
      </w:r>
      <w:r>
        <w:rPr>
          <w:rFonts w:ascii="Times New Roman" w:eastAsia="方正仿宋简体" w:hAnsi="Times New Roman" w:hint="eastAsia"/>
          <w:sz w:val="32"/>
          <w:szCs w:val="32"/>
        </w:rPr>
        <w:t>的</w:t>
      </w:r>
      <w:r w:rsidRPr="0036409D">
        <w:rPr>
          <w:rFonts w:ascii="Times New Roman" w:eastAsia="方正仿宋简体" w:hAnsi="Times New Roman" w:hint="eastAsia"/>
          <w:sz w:val="32"/>
          <w:szCs w:val="32"/>
        </w:rPr>
        <w:t>原始创新能力。培养单位根据学科特点和培养条件，实行弹性化培养管理</w:t>
      </w:r>
      <w:r>
        <w:rPr>
          <w:rFonts w:ascii="Times New Roman" w:eastAsia="方正仿宋简体" w:hAnsi="Times New Roman" w:hint="eastAsia"/>
          <w:sz w:val="32"/>
          <w:szCs w:val="32"/>
        </w:rPr>
        <w:t>，合理确定培养年限</w:t>
      </w:r>
      <w:r w:rsidRPr="0036409D">
        <w:rPr>
          <w:rFonts w:ascii="Times New Roman" w:eastAsia="方正仿宋简体" w:hAnsi="Times New Roman" w:hint="eastAsia"/>
          <w:sz w:val="32"/>
          <w:szCs w:val="32"/>
        </w:rPr>
        <w:t>。鼓励跨学科、跨机构的研究生协同培养，紧密结合国家重大科学工程或研究计划设立</w:t>
      </w:r>
      <w:r>
        <w:rPr>
          <w:rFonts w:ascii="Times New Roman" w:eastAsia="方正仿宋简体" w:hAnsi="Times New Roman" w:hint="eastAsia"/>
          <w:sz w:val="32"/>
          <w:szCs w:val="32"/>
        </w:rPr>
        <w:t>联合</w:t>
      </w:r>
      <w:r w:rsidRPr="0036409D">
        <w:rPr>
          <w:rFonts w:ascii="Times New Roman" w:eastAsia="方正仿宋简体" w:hAnsi="Times New Roman" w:hint="eastAsia"/>
          <w:sz w:val="32"/>
          <w:szCs w:val="32"/>
        </w:rPr>
        <w:t>培养项目。继续支持培养单位与国际高水平大学和研究机构联合培养研究生。</w:t>
      </w:r>
      <w:r>
        <w:rPr>
          <w:rFonts w:ascii="Times New Roman" w:eastAsia="方正仿宋简体" w:hAnsi="Times New Roman" w:hint="eastAsia"/>
          <w:sz w:val="32"/>
          <w:szCs w:val="32"/>
        </w:rPr>
        <w:t>鼓励学校设立科研基金，资助研究生独立选定前沿课题开展科学研究。</w:t>
      </w:r>
      <w:r w:rsidRPr="0036409D">
        <w:rPr>
          <w:rFonts w:ascii="Times New Roman" w:eastAsia="方正仿宋简体" w:hAnsi="Times New Roman" w:hint="eastAsia"/>
          <w:sz w:val="32"/>
          <w:szCs w:val="32"/>
        </w:rPr>
        <w:t>支持研究生参加形式多样的高水平学术交流。</w:t>
      </w:r>
    </w:p>
    <w:p w:rsidR="00093845" w:rsidRDefault="00093845" w:rsidP="00835592">
      <w:pPr>
        <w:spacing w:line="560" w:lineRule="exact"/>
        <w:ind w:firstLineChars="200" w:firstLine="640"/>
        <w:rPr>
          <w:rFonts w:ascii="Times New Roman" w:eastAsia="方正仿宋简体" w:hAnsi="Times New Roman"/>
          <w:sz w:val="32"/>
          <w:szCs w:val="32"/>
        </w:rPr>
      </w:pPr>
      <w:r w:rsidRPr="0036409D">
        <w:rPr>
          <w:rFonts w:ascii="Times New Roman" w:eastAsia="方正仿宋简体" w:hAnsi="Times New Roman"/>
          <w:b/>
          <w:sz w:val="32"/>
          <w:szCs w:val="32"/>
        </w:rPr>
        <w:lastRenderedPageBreak/>
        <w:t>8.</w:t>
      </w:r>
      <w:r>
        <w:rPr>
          <w:rFonts w:ascii="Times New Roman" w:eastAsia="方正仿宋简体" w:hAnsi="Times New Roman" w:hint="eastAsia"/>
          <w:b/>
          <w:sz w:val="32"/>
          <w:szCs w:val="32"/>
        </w:rPr>
        <w:t>加强专业学位研究生实践能力培养</w:t>
      </w:r>
      <w:r w:rsidRPr="0036409D">
        <w:rPr>
          <w:rFonts w:ascii="Times New Roman" w:eastAsia="方正仿宋简体" w:hAnsi="Times New Roman" w:hint="eastAsia"/>
          <w:b/>
          <w:sz w:val="32"/>
          <w:szCs w:val="32"/>
        </w:rPr>
        <w:t>。</w:t>
      </w:r>
      <w:r w:rsidRPr="0036409D">
        <w:rPr>
          <w:rFonts w:ascii="Times New Roman" w:eastAsia="方正仿宋简体" w:hAnsi="Times New Roman" w:hint="eastAsia"/>
          <w:color w:val="000000"/>
          <w:kern w:val="0"/>
          <w:sz w:val="32"/>
          <w:szCs w:val="32"/>
        </w:rPr>
        <w:t>依据特定学科背景和职业领域的任职资格要求，分类改革课程体系、教学方式、实践教学，强化与职业相关的实践能力培养。</w:t>
      </w:r>
      <w:r w:rsidRPr="0036409D">
        <w:rPr>
          <w:rFonts w:ascii="Times New Roman" w:eastAsia="方正仿宋简体" w:hAnsi="Times New Roman" w:hint="eastAsia"/>
          <w:sz w:val="32"/>
          <w:szCs w:val="32"/>
        </w:rPr>
        <w:t>充分发挥行业企业和专业组织的作用，</w:t>
      </w:r>
      <w:r w:rsidRPr="0036409D">
        <w:rPr>
          <w:rFonts w:ascii="Times New Roman" w:eastAsia="方正仿宋简体" w:hAnsi="Times New Roman" w:hint="eastAsia"/>
          <w:color w:val="000000"/>
          <w:kern w:val="0"/>
          <w:sz w:val="32"/>
          <w:szCs w:val="32"/>
        </w:rPr>
        <w:t>健全分类评价体系，</w:t>
      </w:r>
      <w:r w:rsidRPr="0036409D">
        <w:rPr>
          <w:rFonts w:ascii="Times New Roman" w:eastAsia="方正仿宋简体" w:hAnsi="Times New Roman" w:hint="eastAsia"/>
          <w:sz w:val="32"/>
          <w:szCs w:val="32"/>
        </w:rPr>
        <w:t>促进专业学位与</w:t>
      </w:r>
      <w:r>
        <w:rPr>
          <w:rFonts w:ascii="Times New Roman" w:eastAsia="方正仿宋简体" w:hAnsi="Times New Roman" w:hint="eastAsia"/>
          <w:sz w:val="32"/>
          <w:szCs w:val="32"/>
        </w:rPr>
        <w:t>专业技术岗位任职资格的</w:t>
      </w:r>
      <w:r w:rsidRPr="0036409D">
        <w:rPr>
          <w:rFonts w:ascii="Times New Roman" w:eastAsia="方正仿宋简体" w:hAnsi="Times New Roman" w:hint="eastAsia"/>
          <w:sz w:val="32"/>
          <w:szCs w:val="32"/>
        </w:rPr>
        <w:t>有机衔接。加大行业企业及相关协会等社会力量参与专业学位研究生培养过程的力度，构建互利共赢的应用型人才产学合作培养新机制，支持建设一批</w:t>
      </w:r>
      <w:r>
        <w:rPr>
          <w:rFonts w:ascii="Times New Roman" w:eastAsia="方正仿宋简体" w:hAnsi="Times New Roman" w:hint="eastAsia"/>
          <w:sz w:val="32"/>
          <w:szCs w:val="32"/>
        </w:rPr>
        <w:t>专业学位</w:t>
      </w:r>
      <w:r w:rsidRPr="0036409D">
        <w:rPr>
          <w:rFonts w:ascii="Times New Roman" w:eastAsia="方正仿宋简体" w:hAnsi="Times New Roman" w:hint="eastAsia"/>
          <w:sz w:val="32"/>
          <w:szCs w:val="32"/>
        </w:rPr>
        <w:t>研究生联合培养基地。鼓励高校与行业优势企业联合招收培养一线科技研发人员。</w:t>
      </w:r>
      <w:r w:rsidRPr="0036409D">
        <w:rPr>
          <w:rFonts w:ascii="Times New Roman" w:eastAsia="方正仿宋简体" w:hAnsi="Times New Roman" w:hint="eastAsia"/>
          <w:color w:val="000000"/>
          <w:kern w:val="0"/>
          <w:sz w:val="32"/>
          <w:szCs w:val="32"/>
        </w:rPr>
        <w:t>推动</w:t>
      </w:r>
      <w:r>
        <w:rPr>
          <w:rFonts w:ascii="Times New Roman" w:eastAsia="方正仿宋简体" w:hAnsi="Times New Roman" w:hint="eastAsia"/>
          <w:color w:val="000000"/>
          <w:kern w:val="0"/>
          <w:sz w:val="32"/>
          <w:szCs w:val="32"/>
        </w:rPr>
        <w:t>部分</w:t>
      </w:r>
      <w:r w:rsidRPr="0036409D">
        <w:rPr>
          <w:rFonts w:ascii="Times New Roman" w:eastAsia="方正仿宋简体" w:hAnsi="Times New Roman" w:hint="eastAsia"/>
          <w:color w:val="000000"/>
          <w:kern w:val="0"/>
          <w:sz w:val="32"/>
          <w:szCs w:val="32"/>
        </w:rPr>
        <w:t>专业学位与国际职业资格认证有效衔接。</w:t>
      </w:r>
    </w:p>
    <w:p w:rsidR="00093845" w:rsidRDefault="00093845" w:rsidP="00835592">
      <w:pPr>
        <w:spacing w:line="560" w:lineRule="exact"/>
        <w:ind w:firstLineChars="200" w:firstLine="640"/>
        <w:rPr>
          <w:rFonts w:ascii="Times New Roman" w:eastAsia="方正仿宋简体" w:hAnsi="Times New Roman"/>
          <w:sz w:val="32"/>
          <w:szCs w:val="32"/>
        </w:rPr>
      </w:pPr>
      <w:r w:rsidRPr="0036409D">
        <w:rPr>
          <w:rFonts w:ascii="Times New Roman" w:eastAsia="方正仿宋简体" w:hAnsi="Times New Roman"/>
          <w:b/>
          <w:sz w:val="32"/>
          <w:szCs w:val="32"/>
        </w:rPr>
        <w:t>9.</w:t>
      </w:r>
      <w:r>
        <w:rPr>
          <w:rFonts w:ascii="Times New Roman" w:eastAsia="方正仿宋简体" w:hAnsi="Times New Roman"/>
          <w:b/>
          <w:sz w:val="32"/>
          <w:szCs w:val="32"/>
        </w:rPr>
        <w:t xml:space="preserve"> </w:t>
      </w:r>
      <w:r w:rsidRPr="006B5A67">
        <w:rPr>
          <w:rFonts w:ascii="Times New Roman" w:eastAsia="方正仿宋简体" w:hAnsi="Times New Roman" w:hint="eastAsia"/>
          <w:b/>
          <w:sz w:val="32"/>
          <w:szCs w:val="32"/>
        </w:rPr>
        <w:t>加强研究生教材和课程建设。</w:t>
      </w:r>
      <w:r w:rsidRPr="006B5A67">
        <w:rPr>
          <w:rFonts w:eastAsia="方正仿宋简体" w:hint="eastAsia"/>
          <w:sz w:val="32"/>
          <w:szCs w:val="32"/>
        </w:rPr>
        <w:t>加强教材建设，精编细选所用教材，严格把握教材的思想性，强化教材的前沿性和针对性。</w:t>
      </w:r>
      <w:r w:rsidRPr="006B5A67">
        <w:rPr>
          <w:rFonts w:ascii="Times New Roman" w:eastAsia="方正仿宋简体" w:hAnsi="Times New Roman" w:hint="eastAsia"/>
          <w:sz w:val="32"/>
          <w:szCs w:val="32"/>
        </w:rPr>
        <w:t>培养单位承担课程建设主体责任，加强对课程建设的长远和系统规划。加强不同培养</w:t>
      </w:r>
      <w:r w:rsidRPr="0036409D">
        <w:rPr>
          <w:rFonts w:ascii="Times New Roman" w:eastAsia="方正仿宋简体" w:hAnsi="Times New Roman" w:hint="eastAsia"/>
          <w:sz w:val="32"/>
          <w:szCs w:val="32"/>
        </w:rPr>
        <w:t>阶段课程的整合、衔接，面向需求科学设计课程体系，加强研究生课程的系统性和前沿性，将创新创业能力培养融入课程体系。改革授课方式和考核办法，构建研究生课程学习支持体系，满足个性化发展需求。探索在线开放等形式的教学方式，建设一批优质研究生网络公开课程。建立规范的课程审查</w:t>
      </w:r>
      <w:r>
        <w:rPr>
          <w:rFonts w:ascii="Times New Roman" w:eastAsia="方正仿宋简体" w:hAnsi="Times New Roman" w:hint="eastAsia"/>
          <w:sz w:val="32"/>
          <w:szCs w:val="32"/>
        </w:rPr>
        <w:t>评估</w:t>
      </w:r>
      <w:r w:rsidRPr="0036409D">
        <w:rPr>
          <w:rFonts w:ascii="Times New Roman" w:eastAsia="方正仿宋简体" w:hAnsi="Times New Roman" w:hint="eastAsia"/>
          <w:sz w:val="32"/>
          <w:szCs w:val="32"/>
        </w:rPr>
        <w:t>机制。统筹使用各类经费，加大对研究生课程建设、教学改革的常态化投入，完善课程建设成果奖励政策。</w:t>
      </w:r>
    </w:p>
    <w:p w:rsidR="00093845" w:rsidRDefault="00093845" w:rsidP="00835592">
      <w:pPr>
        <w:spacing w:line="560" w:lineRule="exact"/>
        <w:ind w:firstLineChars="200" w:firstLine="640"/>
        <w:rPr>
          <w:rFonts w:ascii="Times New Roman" w:eastAsia="方正仿宋简体" w:hAnsi="Times New Roman"/>
          <w:sz w:val="32"/>
          <w:szCs w:val="32"/>
        </w:rPr>
      </w:pPr>
      <w:r w:rsidRPr="0036409D">
        <w:rPr>
          <w:rFonts w:ascii="Times New Roman" w:eastAsia="方正仿宋简体" w:hAnsi="Times New Roman"/>
          <w:b/>
          <w:sz w:val="32"/>
          <w:szCs w:val="32"/>
        </w:rPr>
        <w:t>10.</w:t>
      </w:r>
      <w:r>
        <w:rPr>
          <w:rFonts w:ascii="Times New Roman" w:eastAsia="方正仿宋简体" w:hAnsi="Times New Roman" w:hint="eastAsia"/>
          <w:b/>
          <w:sz w:val="32"/>
          <w:szCs w:val="32"/>
        </w:rPr>
        <w:t>深化</w:t>
      </w:r>
      <w:r w:rsidRPr="0036409D">
        <w:rPr>
          <w:rFonts w:ascii="Times New Roman" w:eastAsia="方正仿宋简体" w:hAnsi="Times New Roman" w:hint="eastAsia"/>
          <w:b/>
          <w:sz w:val="32"/>
          <w:szCs w:val="32"/>
        </w:rPr>
        <w:t>研究生</w:t>
      </w:r>
      <w:r>
        <w:rPr>
          <w:rFonts w:ascii="Times New Roman" w:eastAsia="方正仿宋简体" w:hAnsi="Times New Roman" w:hint="eastAsia"/>
          <w:b/>
          <w:sz w:val="32"/>
          <w:szCs w:val="32"/>
        </w:rPr>
        <w:t>考试</w:t>
      </w:r>
      <w:r w:rsidRPr="0036409D">
        <w:rPr>
          <w:rFonts w:ascii="Times New Roman" w:eastAsia="方正仿宋简体" w:hAnsi="Times New Roman" w:hint="eastAsia"/>
          <w:b/>
          <w:sz w:val="32"/>
          <w:szCs w:val="32"/>
        </w:rPr>
        <w:t>招生改革。</w:t>
      </w:r>
      <w:r>
        <w:rPr>
          <w:rFonts w:ascii="Times New Roman" w:eastAsia="方正仿宋简体" w:hAnsi="Times New Roman" w:hint="eastAsia"/>
          <w:sz w:val="32"/>
          <w:szCs w:val="32"/>
        </w:rPr>
        <w:t>完善</w:t>
      </w:r>
      <w:r w:rsidRPr="0036409D">
        <w:rPr>
          <w:rFonts w:ascii="Times New Roman" w:eastAsia="方正仿宋简体" w:hAnsi="Times New Roman" w:hint="eastAsia"/>
          <w:sz w:val="32"/>
          <w:szCs w:val="32"/>
        </w:rPr>
        <w:t>多元化招生选拔机制。进一步深化硕士研究生考试招生改革，推进分类考试，优化初试科目和内容，强化复试考核，加强能力考查，注重综合评价，</w:t>
      </w:r>
      <w:r w:rsidRPr="0036409D">
        <w:rPr>
          <w:rFonts w:ascii="Times New Roman" w:eastAsia="方正仿宋简体" w:hAnsi="Times New Roman" w:hint="eastAsia"/>
          <w:sz w:val="32"/>
          <w:szCs w:val="32"/>
        </w:rPr>
        <w:lastRenderedPageBreak/>
        <w:t>建立健全更加</w:t>
      </w:r>
      <w:r w:rsidRPr="007D4645">
        <w:rPr>
          <w:rFonts w:ascii="Times New Roman" w:eastAsia="方正仿宋简体" w:hAnsi="Times New Roman" w:hint="eastAsia"/>
          <w:sz w:val="32"/>
          <w:szCs w:val="32"/>
        </w:rPr>
        <w:t>科学有效、公平公正的考核选拔体系</w:t>
      </w:r>
      <w:r w:rsidRPr="0036409D">
        <w:rPr>
          <w:rFonts w:ascii="Times New Roman" w:eastAsia="方正仿宋简体" w:hAnsi="Times New Roman" w:hint="eastAsia"/>
          <w:sz w:val="32"/>
          <w:szCs w:val="32"/>
        </w:rPr>
        <w:t>。建立完善博士研究生</w:t>
      </w:r>
      <w:r w:rsidRPr="0036409D">
        <w:rPr>
          <w:rFonts w:ascii="Times New Roman" w:eastAsia="方正仿宋简体" w:hAnsi="Times New Roman"/>
          <w:sz w:val="32"/>
          <w:szCs w:val="32"/>
        </w:rPr>
        <w:t>“</w:t>
      </w:r>
      <w:r w:rsidRPr="0036409D">
        <w:rPr>
          <w:rFonts w:ascii="Times New Roman" w:eastAsia="方正仿宋简体" w:hAnsi="Times New Roman" w:hint="eastAsia"/>
          <w:sz w:val="32"/>
          <w:szCs w:val="32"/>
        </w:rPr>
        <w:t>申请</w:t>
      </w:r>
      <w:r w:rsidRPr="0036409D">
        <w:rPr>
          <w:rFonts w:ascii="Times New Roman" w:eastAsia="方正仿宋简体" w:hAnsi="Times New Roman"/>
          <w:sz w:val="32"/>
          <w:szCs w:val="32"/>
        </w:rPr>
        <w:t>-</w:t>
      </w:r>
      <w:r>
        <w:rPr>
          <w:rFonts w:ascii="Times New Roman" w:eastAsia="方正仿宋简体" w:hAnsi="Times New Roman" w:hint="eastAsia"/>
          <w:sz w:val="32"/>
          <w:szCs w:val="32"/>
        </w:rPr>
        <w:t>考核</w:t>
      </w:r>
      <w:r w:rsidRPr="0036409D">
        <w:rPr>
          <w:rFonts w:ascii="Times New Roman" w:eastAsia="方正仿宋简体" w:hAnsi="Times New Roman"/>
          <w:sz w:val="32"/>
          <w:szCs w:val="32"/>
        </w:rPr>
        <w:t>”</w:t>
      </w:r>
      <w:r w:rsidRPr="0036409D">
        <w:rPr>
          <w:rFonts w:ascii="Times New Roman" w:eastAsia="方正仿宋简体" w:hAnsi="Times New Roman" w:hint="eastAsia"/>
          <w:sz w:val="32"/>
          <w:szCs w:val="32"/>
        </w:rPr>
        <w:t>选拔机制，强化对科研创新能力的考查。构建科学、规范、严密的研究生考试安全工作体系。</w:t>
      </w:r>
      <w:r>
        <w:rPr>
          <w:rFonts w:ascii="Times New Roman" w:eastAsia="方正仿宋简体" w:hAnsi="Times New Roman" w:hint="eastAsia"/>
          <w:sz w:val="32"/>
          <w:szCs w:val="32"/>
        </w:rPr>
        <w:t>强化</w:t>
      </w:r>
      <w:r w:rsidRPr="0036409D">
        <w:rPr>
          <w:rFonts w:ascii="Times New Roman" w:eastAsia="方正仿宋简体" w:hAnsi="Times New Roman" w:hint="eastAsia"/>
          <w:sz w:val="32"/>
          <w:szCs w:val="32"/>
        </w:rPr>
        <w:t>招生单位的招生录取主体责任，发挥和规范导师作用，加强信息公开和社会监督。</w:t>
      </w:r>
    </w:p>
    <w:p w:rsidR="00093845" w:rsidRDefault="00093845" w:rsidP="00835592">
      <w:pPr>
        <w:spacing w:line="560" w:lineRule="exact"/>
        <w:ind w:firstLineChars="200" w:firstLine="640"/>
        <w:rPr>
          <w:rFonts w:ascii="Times New Roman" w:eastAsia="方正仿宋简体" w:hAnsi="Times New Roman"/>
          <w:sz w:val="32"/>
          <w:szCs w:val="32"/>
        </w:rPr>
      </w:pPr>
      <w:r w:rsidRPr="0036409D">
        <w:rPr>
          <w:rFonts w:ascii="Times New Roman" w:eastAsia="方正仿宋简体" w:hAnsi="Times New Roman"/>
          <w:b/>
          <w:sz w:val="32"/>
          <w:szCs w:val="32"/>
        </w:rPr>
        <w:t>11.</w:t>
      </w:r>
      <w:r w:rsidRPr="0036409D">
        <w:rPr>
          <w:rFonts w:ascii="Times New Roman" w:eastAsia="方正仿宋简体" w:hAnsi="Times New Roman" w:hint="eastAsia"/>
          <w:b/>
          <w:sz w:val="32"/>
          <w:szCs w:val="32"/>
        </w:rPr>
        <w:t>完善研究生培养分流退出制度。</w:t>
      </w:r>
      <w:r w:rsidRPr="0036409D">
        <w:rPr>
          <w:rFonts w:ascii="Times New Roman" w:eastAsia="方正仿宋简体" w:hAnsi="Times New Roman" w:hint="eastAsia"/>
          <w:sz w:val="32"/>
          <w:szCs w:val="32"/>
        </w:rPr>
        <w:t>进一步完善研究生学籍管理办法，加强研究生课程学习、中期考核、资格考试、论文开题、答辩等环节的过程管理和考核，畅通博士研究生向硕士层次的分流渠道，加大</w:t>
      </w:r>
      <w:r>
        <w:rPr>
          <w:rFonts w:ascii="Times New Roman" w:eastAsia="方正仿宋简体" w:hAnsi="Times New Roman" w:hint="eastAsia"/>
          <w:sz w:val="32"/>
          <w:szCs w:val="32"/>
        </w:rPr>
        <w:t>分流</w:t>
      </w:r>
      <w:r w:rsidRPr="0036409D">
        <w:rPr>
          <w:rFonts w:ascii="Times New Roman" w:eastAsia="方正仿宋简体" w:hAnsi="Times New Roman" w:hint="eastAsia"/>
          <w:sz w:val="32"/>
          <w:szCs w:val="32"/>
        </w:rPr>
        <w:t>退出力度。</w:t>
      </w:r>
      <w:r>
        <w:rPr>
          <w:rFonts w:ascii="Times New Roman" w:eastAsia="方正仿宋简体" w:hAnsi="Times New Roman" w:hint="eastAsia"/>
          <w:sz w:val="32"/>
          <w:szCs w:val="32"/>
        </w:rPr>
        <w:t>建立</w:t>
      </w:r>
      <w:r w:rsidRPr="0036409D">
        <w:rPr>
          <w:rFonts w:ascii="Times New Roman" w:eastAsia="方正仿宋简体" w:hAnsi="Times New Roman" w:hint="eastAsia"/>
          <w:sz w:val="32"/>
          <w:szCs w:val="32"/>
        </w:rPr>
        <w:t>健全博士研究生分流退出激励机制。</w:t>
      </w:r>
    </w:p>
    <w:p w:rsidR="00093845" w:rsidRPr="00E37EED" w:rsidRDefault="00093845" w:rsidP="002131B6">
      <w:pPr>
        <w:pStyle w:val="2"/>
        <w:rPr>
          <w:rFonts w:ascii="楷体" w:eastAsia="楷体" w:hAnsi="楷体"/>
        </w:rPr>
      </w:pPr>
      <w:bookmarkStart w:id="7" w:name="_Toc465945525"/>
      <w:r w:rsidRPr="00E37EED">
        <w:rPr>
          <w:rFonts w:ascii="楷体" w:eastAsia="楷体" w:hAnsi="楷体" w:hint="eastAsia"/>
        </w:rPr>
        <w:t>（三）健全质量评价，完善监督保障体系</w:t>
      </w:r>
      <w:bookmarkEnd w:id="7"/>
    </w:p>
    <w:p w:rsidR="00093845" w:rsidRPr="0036409D" w:rsidRDefault="00093845" w:rsidP="00AC47AC">
      <w:pPr>
        <w:spacing w:line="560" w:lineRule="exact"/>
        <w:ind w:firstLine="630"/>
        <w:rPr>
          <w:rFonts w:ascii="Times New Roman" w:eastAsia="方正仿宋简体" w:hAnsi="Times New Roman"/>
          <w:sz w:val="32"/>
          <w:szCs w:val="32"/>
        </w:rPr>
      </w:pPr>
      <w:r>
        <w:rPr>
          <w:rFonts w:ascii="Times New Roman" w:eastAsia="方正仿宋简体" w:hAnsi="Times New Roman" w:hint="eastAsia"/>
          <w:sz w:val="32"/>
          <w:szCs w:val="32"/>
        </w:rPr>
        <w:t>完善研究生教育质量评价机制，</w:t>
      </w:r>
      <w:r w:rsidRPr="0036409D">
        <w:rPr>
          <w:rFonts w:ascii="Times New Roman" w:eastAsia="方正仿宋简体" w:hAnsi="Times New Roman" w:hint="eastAsia"/>
          <w:sz w:val="32"/>
          <w:szCs w:val="32"/>
        </w:rPr>
        <w:t>推进管办评分离，建立健全主体多元、多维分类、公开透明的评价监督保障体系。</w:t>
      </w:r>
    </w:p>
    <w:p w:rsidR="00093845" w:rsidRPr="0036409D" w:rsidRDefault="00093845" w:rsidP="00835592">
      <w:pPr>
        <w:spacing w:line="560" w:lineRule="exact"/>
        <w:ind w:firstLineChars="200" w:firstLine="640"/>
        <w:rPr>
          <w:rFonts w:ascii="Times New Roman" w:eastAsia="方正仿宋简体" w:hAnsi="Times New Roman"/>
          <w:sz w:val="32"/>
          <w:szCs w:val="32"/>
        </w:rPr>
      </w:pPr>
      <w:r w:rsidRPr="0036409D">
        <w:rPr>
          <w:rFonts w:ascii="Times New Roman" w:eastAsia="方正仿宋简体" w:hAnsi="Times New Roman"/>
          <w:b/>
          <w:sz w:val="32"/>
          <w:szCs w:val="32"/>
        </w:rPr>
        <w:t>12.</w:t>
      </w:r>
      <w:r w:rsidRPr="0036409D">
        <w:rPr>
          <w:rFonts w:ascii="Times New Roman" w:eastAsia="方正仿宋简体" w:hAnsi="Times New Roman" w:hint="eastAsia"/>
          <w:b/>
          <w:sz w:val="32"/>
          <w:szCs w:val="32"/>
        </w:rPr>
        <w:t>健全研究生教育内部质量保证体系。</w:t>
      </w:r>
      <w:r w:rsidRPr="0036409D">
        <w:rPr>
          <w:rFonts w:ascii="Times New Roman" w:eastAsia="方正仿宋简体" w:hAnsi="Times New Roman" w:hint="eastAsia"/>
          <w:sz w:val="32"/>
          <w:szCs w:val="32"/>
        </w:rPr>
        <w:t>强化培养单位质量保障主体地位和主体责任，增强质量意识，建立与本单位办学目标和定位相一致的质量标准，争创高水平研究生教育。</w:t>
      </w:r>
      <w:r>
        <w:rPr>
          <w:rFonts w:ascii="Times New Roman" w:eastAsia="方正仿宋简体" w:hAnsi="Times New Roman" w:hint="eastAsia"/>
          <w:sz w:val="32"/>
          <w:szCs w:val="32"/>
        </w:rPr>
        <w:t>创新</w:t>
      </w:r>
      <w:r w:rsidRPr="0036409D">
        <w:rPr>
          <w:rFonts w:ascii="Times New Roman" w:eastAsia="方正仿宋简体" w:hAnsi="Times New Roman" w:hint="eastAsia"/>
          <w:sz w:val="32"/>
          <w:szCs w:val="32"/>
        </w:rPr>
        <w:t>校、院（系）研究生教育管理机制，</w:t>
      </w:r>
      <w:r>
        <w:rPr>
          <w:rFonts w:ascii="Times New Roman" w:eastAsia="方正仿宋简体" w:hAnsi="Times New Roman" w:hint="eastAsia"/>
          <w:sz w:val="32"/>
          <w:szCs w:val="32"/>
        </w:rPr>
        <w:t>实现管理服务重心下移，</w:t>
      </w:r>
      <w:r w:rsidRPr="0036409D">
        <w:rPr>
          <w:rFonts w:ascii="Times New Roman" w:eastAsia="方正仿宋简体" w:hAnsi="Times New Roman" w:hint="eastAsia"/>
          <w:sz w:val="32"/>
          <w:szCs w:val="32"/>
        </w:rPr>
        <w:t>提高管理服务精细化水平。</w:t>
      </w:r>
      <w:r>
        <w:rPr>
          <w:rFonts w:ascii="Times New Roman" w:eastAsia="方正仿宋简体" w:hAnsi="Times New Roman" w:hint="eastAsia"/>
          <w:sz w:val="32"/>
          <w:szCs w:val="32"/>
        </w:rPr>
        <w:t>推进信息公开，</w:t>
      </w:r>
      <w:r w:rsidRPr="0036409D">
        <w:rPr>
          <w:rFonts w:ascii="Times New Roman" w:eastAsia="方正仿宋简体" w:hAnsi="Times New Roman" w:hint="eastAsia"/>
          <w:sz w:val="32"/>
          <w:szCs w:val="32"/>
        </w:rPr>
        <w:t>增强培养单位研究生培养的透明度</w:t>
      </w:r>
      <w:r w:rsidRPr="00FC32EB">
        <w:rPr>
          <w:rFonts w:ascii="Times New Roman" w:eastAsia="方正仿宋简体" w:hAnsi="Times New Roman" w:hint="eastAsia"/>
          <w:sz w:val="32"/>
          <w:szCs w:val="32"/>
        </w:rPr>
        <w:t>。</w:t>
      </w:r>
      <w:r>
        <w:rPr>
          <w:rFonts w:ascii="Times New Roman" w:eastAsia="方正仿宋简体" w:hAnsi="Times New Roman" w:hint="eastAsia"/>
          <w:sz w:val="32"/>
          <w:szCs w:val="32"/>
        </w:rPr>
        <w:t>完善</w:t>
      </w:r>
      <w:r w:rsidRPr="0036409D">
        <w:rPr>
          <w:rFonts w:ascii="Times New Roman" w:eastAsia="方正仿宋简体" w:hAnsi="Times New Roman" w:hint="eastAsia"/>
          <w:sz w:val="32"/>
          <w:szCs w:val="32"/>
        </w:rPr>
        <w:t>研究生教育质量自我评估制度，定期对学位授权点和研究生培养质量进行诊断式评估，鼓励有条件的单位积极参与学科国际评估和国际教育质量认证。培养单位定期发布研究生教育发展和质量报告，主动建设学位与研究生教育品牌。完善学风监管与学术不端惩戒机制。</w:t>
      </w:r>
    </w:p>
    <w:p w:rsidR="00093845" w:rsidRDefault="00093845" w:rsidP="00835592">
      <w:pPr>
        <w:spacing w:line="560" w:lineRule="exact"/>
        <w:ind w:firstLineChars="200" w:firstLine="640"/>
        <w:rPr>
          <w:rFonts w:ascii="Times New Roman" w:eastAsia="方正仿宋简体" w:hAnsi="Times New Roman"/>
          <w:sz w:val="32"/>
          <w:szCs w:val="32"/>
        </w:rPr>
      </w:pPr>
      <w:r w:rsidRPr="0036409D">
        <w:rPr>
          <w:rFonts w:ascii="Times New Roman" w:eastAsia="方正仿宋简体" w:hAnsi="Times New Roman"/>
          <w:b/>
          <w:sz w:val="32"/>
          <w:szCs w:val="32"/>
        </w:rPr>
        <w:lastRenderedPageBreak/>
        <w:t>13.</w:t>
      </w:r>
      <w:r w:rsidRPr="0036409D">
        <w:rPr>
          <w:rFonts w:ascii="Times New Roman" w:eastAsia="方正仿宋简体" w:hAnsi="Times New Roman" w:hint="eastAsia"/>
          <w:b/>
          <w:sz w:val="32"/>
          <w:szCs w:val="32"/>
        </w:rPr>
        <w:t>强化政府质量监控。</w:t>
      </w:r>
      <w:r>
        <w:rPr>
          <w:rFonts w:ascii="Times New Roman" w:eastAsia="方正仿宋简体" w:hAnsi="Times New Roman" w:hint="eastAsia"/>
          <w:sz w:val="32"/>
          <w:szCs w:val="32"/>
        </w:rPr>
        <w:t>修订</w:t>
      </w:r>
      <w:r w:rsidRPr="0036409D">
        <w:rPr>
          <w:rFonts w:ascii="Times New Roman" w:eastAsia="方正仿宋简体" w:hAnsi="Times New Roman" w:hint="eastAsia"/>
          <w:sz w:val="32"/>
          <w:szCs w:val="32"/>
        </w:rPr>
        <w:t>《学位条例》</w:t>
      </w:r>
      <w:r>
        <w:rPr>
          <w:rFonts w:ascii="Times New Roman" w:eastAsia="方正仿宋简体" w:hAnsi="Times New Roman" w:hint="eastAsia"/>
          <w:sz w:val="32"/>
          <w:szCs w:val="32"/>
        </w:rPr>
        <w:t>。根据学位制度改革发展的实践，积极推动</w:t>
      </w:r>
      <w:r w:rsidRPr="0036409D">
        <w:rPr>
          <w:rFonts w:ascii="Times New Roman" w:eastAsia="方正仿宋简体" w:hAnsi="Times New Roman" w:hint="eastAsia"/>
          <w:sz w:val="32"/>
          <w:szCs w:val="32"/>
        </w:rPr>
        <w:t>有关法规</w:t>
      </w:r>
      <w:r>
        <w:rPr>
          <w:rFonts w:ascii="Times New Roman" w:eastAsia="方正仿宋简体" w:hAnsi="Times New Roman" w:hint="eastAsia"/>
          <w:sz w:val="32"/>
          <w:szCs w:val="32"/>
        </w:rPr>
        <w:t>及规范性文件</w:t>
      </w:r>
      <w:r w:rsidRPr="0036409D">
        <w:rPr>
          <w:rFonts w:ascii="Times New Roman" w:eastAsia="方正仿宋简体" w:hAnsi="Times New Roman" w:hint="eastAsia"/>
          <w:sz w:val="32"/>
          <w:szCs w:val="32"/>
        </w:rPr>
        <w:t>的立改废释工作，构建位阶分明、系统完整的</w:t>
      </w:r>
      <w:r>
        <w:rPr>
          <w:rFonts w:ascii="Times New Roman" w:eastAsia="方正仿宋简体" w:hAnsi="Times New Roman" w:hint="eastAsia"/>
          <w:sz w:val="32"/>
          <w:szCs w:val="32"/>
        </w:rPr>
        <w:t>学位法律制度</w:t>
      </w:r>
      <w:r w:rsidRPr="0036409D">
        <w:rPr>
          <w:rFonts w:ascii="Times New Roman" w:eastAsia="方正仿宋简体" w:hAnsi="Times New Roman" w:hint="eastAsia"/>
          <w:sz w:val="32"/>
          <w:szCs w:val="32"/>
        </w:rPr>
        <w:t>体系。</w:t>
      </w:r>
      <w:r>
        <w:rPr>
          <w:rFonts w:ascii="Times New Roman" w:eastAsia="方正仿宋简体" w:hAnsi="Times New Roman" w:hint="eastAsia"/>
          <w:sz w:val="32"/>
          <w:szCs w:val="32"/>
        </w:rPr>
        <w:t>研究建立基于大数据分析的研究生教育质量监测与分析系统，加强博士硕士学位论文抽检力度，</w:t>
      </w:r>
      <w:r w:rsidRPr="0036409D">
        <w:rPr>
          <w:rFonts w:ascii="Times New Roman" w:eastAsia="方正仿宋简体" w:hAnsi="Times New Roman" w:hint="eastAsia"/>
          <w:sz w:val="32"/>
          <w:szCs w:val="32"/>
        </w:rPr>
        <w:t>开展研究生培养质量跟踪调查与反馈。借鉴国际评估加强质量监</w:t>
      </w:r>
      <w:r>
        <w:rPr>
          <w:rFonts w:ascii="Times New Roman" w:eastAsia="方正仿宋简体" w:hAnsi="Times New Roman" w:hint="eastAsia"/>
          <w:sz w:val="32"/>
          <w:szCs w:val="32"/>
        </w:rPr>
        <w:t>控</w:t>
      </w:r>
      <w:r w:rsidRPr="0036409D">
        <w:rPr>
          <w:rFonts w:ascii="Times New Roman" w:eastAsia="方正仿宋简体" w:hAnsi="Times New Roman" w:hint="eastAsia"/>
          <w:sz w:val="32"/>
          <w:szCs w:val="32"/>
        </w:rPr>
        <w:t>。加强省级学位委员会的评估与监督职能，积极推动研究生教育质量监督区域协作机制建设。提高政府信息公开和检查监督的透明度，引导社会</w:t>
      </w:r>
      <w:r>
        <w:rPr>
          <w:rFonts w:ascii="Times New Roman" w:eastAsia="方正仿宋简体" w:hAnsi="Times New Roman" w:hint="eastAsia"/>
          <w:sz w:val="32"/>
          <w:szCs w:val="32"/>
        </w:rPr>
        <w:t>合规</w:t>
      </w:r>
      <w:r w:rsidRPr="0036409D">
        <w:rPr>
          <w:rFonts w:ascii="Times New Roman" w:eastAsia="方正仿宋简体" w:hAnsi="Times New Roman" w:hint="eastAsia"/>
          <w:sz w:val="32"/>
          <w:szCs w:val="32"/>
        </w:rPr>
        <w:t>合理参与监督。</w:t>
      </w:r>
    </w:p>
    <w:p w:rsidR="00093845" w:rsidRDefault="00093845" w:rsidP="00835592">
      <w:pPr>
        <w:spacing w:line="560" w:lineRule="exact"/>
        <w:ind w:firstLineChars="200" w:firstLine="640"/>
        <w:rPr>
          <w:rFonts w:ascii="Times New Roman" w:eastAsia="方正仿宋简体" w:hAnsi="Times New Roman"/>
          <w:sz w:val="32"/>
          <w:szCs w:val="32"/>
        </w:rPr>
      </w:pPr>
      <w:r w:rsidRPr="0036409D">
        <w:rPr>
          <w:rFonts w:ascii="Times New Roman" w:eastAsia="方正仿宋简体" w:hAnsi="Times New Roman"/>
          <w:b/>
          <w:sz w:val="32"/>
          <w:szCs w:val="32"/>
        </w:rPr>
        <w:t>14.</w:t>
      </w:r>
      <w:r w:rsidRPr="0036409D">
        <w:rPr>
          <w:rFonts w:ascii="Times New Roman" w:eastAsia="方正仿宋简体" w:hAnsi="Times New Roman" w:hint="eastAsia"/>
          <w:b/>
          <w:sz w:val="32"/>
          <w:szCs w:val="32"/>
        </w:rPr>
        <w:t>加强第三方监督。</w:t>
      </w:r>
      <w:r w:rsidRPr="0036409D">
        <w:rPr>
          <w:rFonts w:ascii="Times New Roman" w:eastAsia="方正仿宋简体" w:hAnsi="Times New Roman" w:hint="eastAsia"/>
          <w:sz w:val="32"/>
          <w:szCs w:val="32"/>
        </w:rPr>
        <w:t>充分发挥第三方机构在研究生教育质量调查研究、标准制订、绩效评估及学风建设等方面的重要作用。充分发挥行业部门在需求分析、标准制订和专业学位质量认证等方面的积极作用。鼓励</w:t>
      </w:r>
      <w:r>
        <w:rPr>
          <w:rFonts w:ascii="Times New Roman" w:eastAsia="方正仿宋简体" w:hAnsi="Times New Roman" w:hint="eastAsia"/>
          <w:sz w:val="32"/>
          <w:szCs w:val="32"/>
        </w:rPr>
        <w:t>引导</w:t>
      </w:r>
      <w:r w:rsidRPr="0036409D">
        <w:rPr>
          <w:rFonts w:ascii="Times New Roman" w:eastAsia="方正仿宋简体" w:hAnsi="Times New Roman" w:hint="eastAsia"/>
          <w:sz w:val="32"/>
          <w:szCs w:val="32"/>
        </w:rPr>
        <w:t>第三方机构积极参与研究生教育质量监督</w:t>
      </w:r>
      <w:r>
        <w:rPr>
          <w:rFonts w:ascii="Times New Roman" w:eastAsia="方正仿宋简体" w:hAnsi="Times New Roman" w:hint="eastAsia"/>
          <w:sz w:val="32"/>
          <w:szCs w:val="32"/>
        </w:rPr>
        <w:t>与评估</w:t>
      </w:r>
      <w:r w:rsidRPr="0036409D">
        <w:rPr>
          <w:rFonts w:ascii="Times New Roman" w:eastAsia="方正仿宋简体" w:hAnsi="Times New Roman" w:hint="eastAsia"/>
          <w:sz w:val="32"/>
          <w:szCs w:val="32"/>
        </w:rPr>
        <w:t>，逐步建立独立、科学、公正、以社会评价为主的多样化评估认证机制。</w:t>
      </w:r>
    </w:p>
    <w:p w:rsidR="00093845" w:rsidRPr="009417FF" w:rsidRDefault="00093845" w:rsidP="002131B6">
      <w:pPr>
        <w:pStyle w:val="2"/>
        <w:rPr>
          <w:rFonts w:ascii="楷体" w:eastAsia="楷体" w:hAnsi="楷体"/>
        </w:rPr>
      </w:pPr>
      <w:bookmarkStart w:id="8" w:name="_Toc465945526"/>
      <w:r w:rsidRPr="009417FF">
        <w:rPr>
          <w:rFonts w:ascii="楷体" w:eastAsia="楷体" w:hAnsi="楷体" w:hint="eastAsia"/>
        </w:rPr>
        <w:t>（四）扩大国际合作，提升国际影响力</w:t>
      </w:r>
      <w:bookmarkEnd w:id="8"/>
    </w:p>
    <w:p w:rsidR="00093845" w:rsidRPr="0036409D" w:rsidRDefault="00093845" w:rsidP="00AC47AC">
      <w:pPr>
        <w:spacing w:line="560" w:lineRule="exact"/>
        <w:rPr>
          <w:rFonts w:ascii="Times New Roman" w:eastAsia="方正仿宋简体" w:hAnsi="Times New Roman"/>
          <w:color w:val="000000"/>
          <w:kern w:val="0"/>
          <w:sz w:val="32"/>
          <w:szCs w:val="32"/>
        </w:rPr>
      </w:pPr>
      <w:r w:rsidRPr="0036409D">
        <w:rPr>
          <w:rFonts w:ascii="Times New Roman" w:eastAsia="方正仿宋简体" w:hAnsi="Times New Roman"/>
          <w:color w:val="000000"/>
          <w:kern w:val="0"/>
          <w:sz w:val="32"/>
          <w:szCs w:val="32"/>
        </w:rPr>
        <w:t xml:space="preserve">    </w:t>
      </w:r>
      <w:r w:rsidRPr="0036409D">
        <w:rPr>
          <w:rFonts w:ascii="Times New Roman" w:eastAsia="方正仿宋简体" w:hAnsi="Times New Roman" w:hint="eastAsia"/>
          <w:color w:val="000000"/>
          <w:kern w:val="0"/>
          <w:sz w:val="32"/>
          <w:szCs w:val="32"/>
        </w:rPr>
        <w:t>树立开放合作共赢理念，坚持引进来和走出去相结合，积极参与国际交流与合作，不断扩大研究生教育国际竞争优势。</w:t>
      </w:r>
    </w:p>
    <w:p w:rsidR="00093845" w:rsidRPr="0036409D" w:rsidRDefault="00093845" w:rsidP="00835592">
      <w:pPr>
        <w:spacing w:line="560" w:lineRule="exact"/>
        <w:ind w:firstLineChars="200" w:firstLine="640"/>
        <w:rPr>
          <w:rFonts w:ascii="Times New Roman" w:eastAsia="方正仿宋简体" w:hAnsi="Times New Roman"/>
          <w:sz w:val="32"/>
          <w:szCs w:val="32"/>
        </w:rPr>
      </w:pPr>
      <w:r w:rsidRPr="0036409D">
        <w:rPr>
          <w:rFonts w:ascii="Times New Roman" w:eastAsia="方正仿宋简体" w:hAnsi="Times New Roman"/>
          <w:b/>
          <w:color w:val="000000"/>
          <w:kern w:val="0"/>
          <w:sz w:val="32"/>
          <w:szCs w:val="32"/>
        </w:rPr>
        <w:t>15.</w:t>
      </w:r>
      <w:r w:rsidRPr="00306C5C">
        <w:rPr>
          <w:rFonts w:ascii="Times New Roman" w:eastAsia="方正仿宋简体" w:hAnsi="Times New Roman"/>
          <w:color w:val="000000"/>
          <w:kern w:val="0"/>
          <w:sz w:val="32"/>
          <w:szCs w:val="32"/>
        </w:rPr>
        <w:t xml:space="preserve"> </w:t>
      </w:r>
      <w:r w:rsidRPr="00306C5C">
        <w:rPr>
          <w:rFonts w:ascii="Times New Roman" w:eastAsia="方正仿宋简体" w:hAnsi="Times New Roman" w:hint="eastAsia"/>
          <w:b/>
          <w:color w:val="000000"/>
          <w:kern w:val="0"/>
          <w:sz w:val="32"/>
          <w:szCs w:val="32"/>
        </w:rPr>
        <w:t>主动服务</w:t>
      </w:r>
      <w:r w:rsidRPr="0036409D">
        <w:rPr>
          <w:rFonts w:ascii="Times New Roman" w:eastAsia="方正仿宋简体" w:hAnsi="Times New Roman" w:hint="eastAsia"/>
          <w:b/>
          <w:color w:val="000000"/>
          <w:kern w:val="0"/>
          <w:sz w:val="32"/>
          <w:szCs w:val="32"/>
        </w:rPr>
        <w:t>国家对外开放战略。</w:t>
      </w:r>
      <w:r w:rsidRPr="00306C5C">
        <w:rPr>
          <w:rFonts w:ascii="Times New Roman" w:eastAsia="方正仿宋简体" w:hAnsi="Times New Roman" w:hint="eastAsia"/>
          <w:color w:val="000000"/>
          <w:kern w:val="0"/>
          <w:sz w:val="32"/>
          <w:szCs w:val="32"/>
        </w:rPr>
        <w:t>积极对接</w:t>
      </w:r>
      <w:r w:rsidRPr="0036409D">
        <w:rPr>
          <w:rFonts w:ascii="Times New Roman" w:eastAsia="方正仿宋简体" w:hAnsi="Times New Roman" w:hint="eastAsia"/>
          <w:color w:val="000000"/>
          <w:kern w:val="0"/>
          <w:sz w:val="32"/>
          <w:szCs w:val="32"/>
        </w:rPr>
        <w:t>国家外交战略，在更宽领域、更深层次上开展研究生教育的国际交流与合作。加快建设学位资历框架体系，推进双边和多边学位互认工作，加强与周边国家、区域的研究生教育合作，形成深度融合、互利合作格局。鼓励研究生和导师参与国际大科学计划和大科</w:t>
      </w:r>
      <w:r w:rsidRPr="0036409D">
        <w:rPr>
          <w:rFonts w:ascii="Times New Roman" w:eastAsia="方正仿宋简体" w:hAnsi="Times New Roman" w:hint="eastAsia"/>
          <w:color w:val="000000"/>
          <w:kern w:val="0"/>
          <w:sz w:val="32"/>
          <w:szCs w:val="32"/>
        </w:rPr>
        <w:lastRenderedPageBreak/>
        <w:t>学工程。鼓励有条件的培养单位到海外开展研究生教育。以</w:t>
      </w:r>
      <w:r w:rsidRPr="0036409D">
        <w:rPr>
          <w:rFonts w:ascii="Times New Roman" w:eastAsia="方正仿宋简体" w:hAnsi="Times New Roman"/>
          <w:color w:val="000000"/>
          <w:kern w:val="0"/>
          <w:sz w:val="32"/>
          <w:szCs w:val="32"/>
        </w:rPr>
        <w:t>“</w:t>
      </w:r>
      <w:r w:rsidRPr="0036409D">
        <w:rPr>
          <w:rFonts w:ascii="Times New Roman" w:eastAsia="方正仿宋简体" w:hAnsi="Times New Roman" w:hint="eastAsia"/>
          <w:color w:val="000000"/>
          <w:kern w:val="0"/>
          <w:sz w:val="32"/>
          <w:szCs w:val="32"/>
        </w:rPr>
        <w:t>一带一路</w:t>
      </w:r>
      <w:r w:rsidRPr="0036409D">
        <w:rPr>
          <w:rFonts w:ascii="Times New Roman" w:eastAsia="方正仿宋简体" w:hAnsi="Times New Roman"/>
          <w:color w:val="000000"/>
          <w:kern w:val="0"/>
          <w:sz w:val="32"/>
          <w:szCs w:val="32"/>
        </w:rPr>
        <w:t>”</w:t>
      </w:r>
      <w:r w:rsidRPr="0036409D">
        <w:rPr>
          <w:rFonts w:ascii="Times New Roman" w:eastAsia="方正仿宋简体" w:hAnsi="Times New Roman" w:hint="eastAsia"/>
          <w:color w:val="000000"/>
          <w:kern w:val="0"/>
          <w:sz w:val="32"/>
          <w:szCs w:val="32"/>
        </w:rPr>
        <w:t>等国家重大战略为引领，</w:t>
      </w:r>
      <w:r>
        <w:rPr>
          <w:rFonts w:ascii="Times New Roman" w:eastAsia="方正仿宋简体" w:hAnsi="Times New Roman" w:hint="eastAsia"/>
          <w:color w:val="000000"/>
          <w:kern w:val="0"/>
          <w:sz w:val="32"/>
          <w:szCs w:val="32"/>
        </w:rPr>
        <w:t>积极推进沿线国家学生来华留学。配合中国企业走出去</w:t>
      </w:r>
      <w:r>
        <w:rPr>
          <w:rFonts w:ascii="Times New Roman" w:eastAsia="方正仿宋简体" w:hAnsi="Times New Roman"/>
          <w:color w:val="000000"/>
          <w:kern w:val="0"/>
          <w:sz w:val="32"/>
          <w:szCs w:val="32"/>
        </w:rPr>
        <w:t>,</w:t>
      </w:r>
      <w:r w:rsidRPr="0036409D">
        <w:rPr>
          <w:rFonts w:ascii="Times New Roman" w:eastAsia="方正仿宋简体" w:hAnsi="Times New Roman" w:hint="eastAsia"/>
          <w:color w:val="000000"/>
          <w:kern w:val="0"/>
          <w:sz w:val="32"/>
          <w:szCs w:val="32"/>
        </w:rPr>
        <w:t>以</w:t>
      </w:r>
      <w:r>
        <w:rPr>
          <w:rFonts w:ascii="Times New Roman" w:eastAsia="方正仿宋简体" w:hAnsi="Times New Roman" w:hint="eastAsia"/>
          <w:color w:val="000000"/>
          <w:kern w:val="0"/>
          <w:sz w:val="32"/>
          <w:szCs w:val="32"/>
        </w:rPr>
        <w:t>海外研发、培训等</w:t>
      </w:r>
      <w:r w:rsidRPr="0036409D">
        <w:rPr>
          <w:rFonts w:ascii="Times New Roman" w:eastAsia="方正仿宋简体" w:hAnsi="Times New Roman" w:hint="eastAsia"/>
          <w:color w:val="000000"/>
          <w:kern w:val="0"/>
          <w:sz w:val="32"/>
          <w:szCs w:val="32"/>
        </w:rPr>
        <w:t>基地建设为依托，与企业合作进行定制培养</w:t>
      </w:r>
      <w:r>
        <w:rPr>
          <w:rFonts w:ascii="Times New Roman" w:eastAsia="方正仿宋简体" w:hAnsi="Times New Roman" w:hint="eastAsia"/>
          <w:color w:val="000000"/>
          <w:kern w:val="0"/>
          <w:sz w:val="32"/>
          <w:szCs w:val="32"/>
        </w:rPr>
        <w:t>。加快</w:t>
      </w:r>
      <w:r w:rsidRPr="0036409D">
        <w:rPr>
          <w:rFonts w:ascii="Times New Roman" w:eastAsia="方正仿宋简体" w:hAnsi="Times New Roman" w:hint="eastAsia"/>
          <w:color w:val="000000"/>
          <w:kern w:val="0"/>
          <w:sz w:val="32"/>
          <w:szCs w:val="32"/>
        </w:rPr>
        <w:t>培养一批具有国际视野与跨文化交流能力、通晓国际规则、能够参与国际事务和国际竞争的高层次专门人才。</w:t>
      </w:r>
    </w:p>
    <w:p w:rsidR="00093845" w:rsidRDefault="00093845" w:rsidP="00835592">
      <w:pPr>
        <w:spacing w:line="560" w:lineRule="exact"/>
        <w:ind w:firstLineChars="200" w:firstLine="640"/>
        <w:rPr>
          <w:rFonts w:ascii="Times New Roman" w:eastAsia="方正仿宋简体" w:hAnsi="Times New Roman"/>
          <w:b/>
          <w:color w:val="000000"/>
          <w:kern w:val="0"/>
          <w:sz w:val="32"/>
          <w:szCs w:val="32"/>
        </w:rPr>
      </w:pPr>
      <w:r w:rsidRPr="0036409D">
        <w:rPr>
          <w:rFonts w:ascii="Times New Roman" w:eastAsia="方正仿宋简体" w:hAnsi="Times New Roman"/>
          <w:b/>
          <w:sz w:val="32"/>
          <w:szCs w:val="32"/>
        </w:rPr>
        <w:t>16.</w:t>
      </w:r>
      <w:r w:rsidRPr="0036409D">
        <w:rPr>
          <w:rFonts w:ascii="Times New Roman" w:eastAsia="方正仿宋简体" w:hAnsi="Times New Roman" w:hint="eastAsia"/>
          <w:b/>
          <w:sz w:val="32"/>
          <w:szCs w:val="32"/>
        </w:rPr>
        <w:t>推动中外合作办学</w:t>
      </w:r>
      <w:r>
        <w:rPr>
          <w:rFonts w:ascii="Times New Roman" w:eastAsia="方正仿宋简体" w:hAnsi="Times New Roman" w:hint="eastAsia"/>
          <w:b/>
          <w:sz w:val="32"/>
          <w:szCs w:val="32"/>
        </w:rPr>
        <w:t>内涵发展</w:t>
      </w:r>
      <w:r w:rsidRPr="0036409D">
        <w:rPr>
          <w:rFonts w:ascii="Times New Roman" w:eastAsia="方正仿宋简体" w:hAnsi="Times New Roman" w:hint="eastAsia"/>
          <w:b/>
          <w:sz w:val="32"/>
          <w:szCs w:val="32"/>
        </w:rPr>
        <w:t>。</w:t>
      </w:r>
      <w:r w:rsidRPr="0036409D">
        <w:rPr>
          <w:rFonts w:ascii="Times New Roman" w:eastAsia="方正仿宋简体" w:hAnsi="Times New Roman" w:hint="eastAsia"/>
          <w:sz w:val="32"/>
          <w:szCs w:val="32"/>
        </w:rPr>
        <w:t>支持培养单位与境外高水平大学</w:t>
      </w:r>
      <w:r>
        <w:rPr>
          <w:rFonts w:ascii="Times New Roman" w:eastAsia="方正仿宋简体" w:hAnsi="Times New Roman" w:hint="eastAsia"/>
          <w:sz w:val="32"/>
          <w:szCs w:val="32"/>
        </w:rPr>
        <w:t>联合开展高层次人才培养，深化</w:t>
      </w:r>
      <w:r w:rsidRPr="0036409D">
        <w:rPr>
          <w:rFonts w:ascii="Times New Roman" w:eastAsia="方正仿宋简体" w:hAnsi="Times New Roman" w:hint="eastAsia"/>
          <w:sz w:val="32"/>
          <w:szCs w:val="32"/>
        </w:rPr>
        <w:t>研究生课程建设、联合授课、学分</w:t>
      </w:r>
      <w:r>
        <w:rPr>
          <w:rFonts w:ascii="Times New Roman" w:eastAsia="方正仿宋简体" w:hAnsi="Times New Roman" w:hint="eastAsia"/>
          <w:sz w:val="32"/>
          <w:szCs w:val="32"/>
        </w:rPr>
        <w:t>互换</w:t>
      </w:r>
      <w:r w:rsidRPr="0036409D">
        <w:rPr>
          <w:rFonts w:ascii="Times New Roman" w:eastAsia="方正仿宋简体" w:hAnsi="Times New Roman" w:hint="eastAsia"/>
          <w:sz w:val="32"/>
          <w:szCs w:val="32"/>
        </w:rPr>
        <w:t>和学位互认</w:t>
      </w:r>
      <w:r>
        <w:rPr>
          <w:rFonts w:ascii="Times New Roman" w:eastAsia="方正仿宋简体" w:hAnsi="Times New Roman" w:hint="eastAsia"/>
          <w:sz w:val="32"/>
          <w:szCs w:val="32"/>
        </w:rPr>
        <w:t>等领域的合作</w:t>
      </w:r>
      <w:r w:rsidRPr="0036409D">
        <w:rPr>
          <w:rFonts w:ascii="Times New Roman" w:eastAsia="方正仿宋简体" w:hAnsi="Times New Roman" w:hint="eastAsia"/>
          <w:sz w:val="32"/>
          <w:szCs w:val="32"/>
        </w:rPr>
        <w:t>。建立国际科研合作长效机制，探索</w:t>
      </w:r>
      <w:r w:rsidRPr="0036409D">
        <w:rPr>
          <w:rFonts w:ascii="Times New Roman" w:eastAsia="方正仿宋简体" w:hAnsi="Times New Roman"/>
          <w:sz w:val="32"/>
          <w:szCs w:val="32"/>
        </w:rPr>
        <w:t>“</w:t>
      </w:r>
      <w:r w:rsidRPr="0036409D">
        <w:rPr>
          <w:rFonts w:ascii="Times New Roman" w:eastAsia="方正仿宋简体" w:hAnsi="Times New Roman" w:hint="eastAsia"/>
          <w:sz w:val="32"/>
          <w:szCs w:val="32"/>
        </w:rPr>
        <w:t>政府</w:t>
      </w:r>
      <w:r w:rsidRPr="0036409D">
        <w:rPr>
          <w:rFonts w:ascii="Times New Roman" w:eastAsia="方正仿宋简体" w:hAnsi="Times New Roman"/>
          <w:sz w:val="32"/>
          <w:szCs w:val="32"/>
        </w:rPr>
        <w:t>-</w:t>
      </w:r>
      <w:r w:rsidRPr="0036409D">
        <w:rPr>
          <w:rFonts w:ascii="Times New Roman" w:eastAsia="方正仿宋简体" w:hAnsi="Times New Roman" w:hint="eastAsia"/>
          <w:sz w:val="32"/>
          <w:szCs w:val="32"/>
        </w:rPr>
        <w:t>大学</w:t>
      </w:r>
      <w:r w:rsidRPr="0036409D">
        <w:rPr>
          <w:rFonts w:ascii="Times New Roman" w:eastAsia="方正仿宋简体" w:hAnsi="Times New Roman"/>
          <w:sz w:val="32"/>
          <w:szCs w:val="32"/>
        </w:rPr>
        <w:t>-</w:t>
      </w:r>
      <w:r w:rsidRPr="0036409D">
        <w:rPr>
          <w:rFonts w:ascii="Times New Roman" w:eastAsia="方正仿宋简体" w:hAnsi="Times New Roman" w:hint="eastAsia"/>
          <w:sz w:val="32"/>
          <w:szCs w:val="32"/>
        </w:rPr>
        <w:t>企业</w:t>
      </w:r>
      <w:r w:rsidRPr="0036409D">
        <w:rPr>
          <w:rFonts w:ascii="Times New Roman" w:eastAsia="方正仿宋简体" w:hAnsi="Times New Roman"/>
          <w:sz w:val="32"/>
          <w:szCs w:val="32"/>
        </w:rPr>
        <w:t>”</w:t>
      </w:r>
      <w:r w:rsidRPr="0036409D">
        <w:rPr>
          <w:rFonts w:ascii="Times New Roman" w:eastAsia="方正仿宋简体" w:hAnsi="Times New Roman" w:hint="eastAsia"/>
          <w:sz w:val="32"/>
          <w:szCs w:val="32"/>
        </w:rPr>
        <w:t>多边国际合作创新模式，</w:t>
      </w:r>
      <w:r w:rsidRPr="0036409D">
        <w:rPr>
          <w:rFonts w:ascii="Times New Roman" w:eastAsia="方正仿宋简体" w:hAnsi="Times New Roman" w:hint="eastAsia"/>
          <w:color w:val="000000"/>
          <w:kern w:val="0"/>
          <w:sz w:val="32"/>
          <w:szCs w:val="32"/>
        </w:rPr>
        <w:t>与境外一流大学和研究机构合作建立一批国际合作研究中心、联合实验室或研发基地，搭建高水平的研究生培养平台</w:t>
      </w:r>
      <w:r w:rsidRPr="0036409D">
        <w:rPr>
          <w:rFonts w:ascii="Times New Roman" w:eastAsia="方正仿宋简体" w:hAnsi="Times New Roman" w:hint="eastAsia"/>
          <w:sz w:val="32"/>
          <w:szCs w:val="32"/>
        </w:rPr>
        <w:t>。</w:t>
      </w:r>
    </w:p>
    <w:p w:rsidR="00093845" w:rsidRDefault="00093845" w:rsidP="00835592">
      <w:pPr>
        <w:spacing w:line="560" w:lineRule="exact"/>
        <w:ind w:firstLineChars="200" w:firstLine="640"/>
        <w:rPr>
          <w:rFonts w:ascii="Times New Roman" w:eastAsia="方正仿宋简体" w:hAnsi="Times New Roman"/>
          <w:color w:val="000000"/>
          <w:kern w:val="0"/>
          <w:sz w:val="32"/>
          <w:szCs w:val="32"/>
        </w:rPr>
      </w:pPr>
      <w:r w:rsidRPr="0036409D">
        <w:rPr>
          <w:rFonts w:ascii="Times New Roman" w:eastAsia="方正仿宋简体" w:hAnsi="Times New Roman"/>
          <w:b/>
          <w:color w:val="000000"/>
          <w:kern w:val="0"/>
          <w:sz w:val="32"/>
          <w:szCs w:val="32"/>
        </w:rPr>
        <w:t>17.</w:t>
      </w:r>
      <w:r w:rsidRPr="0036409D">
        <w:rPr>
          <w:rFonts w:ascii="Times New Roman" w:eastAsia="方正仿宋简体" w:hAnsi="Times New Roman" w:hint="eastAsia"/>
          <w:b/>
          <w:color w:val="000000"/>
          <w:kern w:val="0"/>
          <w:sz w:val="32"/>
          <w:szCs w:val="32"/>
        </w:rPr>
        <w:t>鼓励支持导师和研究生国际流动。</w:t>
      </w:r>
      <w:r>
        <w:rPr>
          <w:rFonts w:ascii="Times New Roman" w:eastAsia="方正仿宋简体" w:hAnsi="Times New Roman" w:hint="eastAsia"/>
          <w:color w:val="000000"/>
          <w:kern w:val="0"/>
          <w:sz w:val="32"/>
          <w:szCs w:val="32"/>
        </w:rPr>
        <w:t>提高</w:t>
      </w:r>
      <w:r w:rsidRPr="0036409D">
        <w:rPr>
          <w:rFonts w:ascii="Times New Roman" w:eastAsia="方正仿宋简体" w:hAnsi="Times New Roman" w:hint="eastAsia"/>
          <w:color w:val="000000"/>
          <w:kern w:val="0"/>
          <w:sz w:val="32"/>
          <w:szCs w:val="32"/>
        </w:rPr>
        <w:t>师资队伍国际化</w:t>
      </w:r>
      <w:r>
        <w:rPr>
          <w:rFonts w:ascii="Times New Roman" w:eastAsia="方正仿宋简体" w:hAnsi="Times New Roman" w:hint="eastAsia"/>
          <w:color w:val="000000"/>
          <w:kern w:val="0"/>
          <w:sz w:val="32"/>
          <w:szCs w:val="32"/>
        </w:rPr>
        <w:t>水平</w:t>
      </w:r>
      <w:r w:rsidRPr="0036409D">
        <w:rPr>
          <w:rFonts w:ascii="Times New Roman" w:eastAsia="方正仿宋简体" w:hAnsi="Times New Roman" w:hint="eastAsia"/>
          <w:color w:val="000000"/>
          <w:kern w:val="0"/>
          <w:sz w:val="32"/>
          <w:szCs w:val="32"/>
        </w:rPr>
        <w:t>，开展任务导向的师资培训</w:t>
      </w:r>
      <w:r>
        <w:rPr>
          <w:rFonts w:ascii="Times New Roman" w:eastAsia="方正仿宋简体" w:hAnsi="Times New Roman" w:hint="eastAsia"/>
          <w:color w:val="000000"/>
          <w:kern w:val="0"/>
          <w:sz w:val="32"/>
          <w:szCs w:val="32"/>
        </w:rPr>
        <w:t>。</w:t>
      </w:r>
      <w:r w:rsidRPr="0036409D">
        <w:rPr>
          <w:rFonts w:ascii="Times New Roman" w:eastAsia="方正仿宋简体" w:hAnsi="Times New Roman" w:hint="eastAsia"/>
          <w:color w:val="000000"/>
          <w:kern w:val="0"/>
          <w:sz w:val="32"/>
          <w:szCs w:val="32"/>
        </w:rPr>
        <w:t>吸引国外优秀人才来华培养研究生。进一步提高海外交流、访学的</w:t>
      </w:r>
      <w:r>
        <w:rPr>
          <w:rFonts w:ascii="Times New Roman" w:eastAsia="方正仿宋简体" w:hAnsi="Times New Roman" w:hint="eastAsia"/>
          <w:color w:val="000000"/>
          <w:kern w:val="0"/>
          <w:sz w:val="32"/>
          <w:szCs w:val="32"/>
        </w:rPr>
        <w:t>导师</w:t>
      </w:r>
      <w:r w:rsidRPr="0036409D">
        <w:rPr>
          <w:rFonts w:ascii="Times New Roman" w:eastAsia="方正仿宋简体" w:hAnsi="Times New Roman" w:hint="eastAsia"/>
          <w:color w:val="000000"/>
          <w:kern w:val="0"/>
          <w:sz w:val="32"/>
          <w:szCs w:val="32"/>
        </w:rPr>
        <w:t>和</w:t>
      </w:r>
      <w:r>
        <w:rPr>
          <w:rFonts w:ascii="Times New Roman" w:eastAsia="方正仿宋简体" w:hAnsi="Times New Roman" w:hint="eastAsia"/>
          <w:color w:val="000000"/>
          <w:kern w:val="0"/>
          <w:sz w:val="32"/>
          <w:szCs w:val="32"/>
        </w:rPr>
        <w:t>研究</w:t>
      </w:r>
      <w:r w:rsidRPr="0036409D">
        <w:rPr>
          <w:rFonts w:ascii="Times New Roman" w:eastAsia="方正仿宋简体" w:hAnsi="Times New Roman" w:hint="eastAsia"/>
          <w:color w:val="000000"/>
          <w:kern w:val="0"/>
          <w:sz w:val="32"/>
          <w:szCs w:val="32"/>
        </w:rPr>
        <w:t>生比例，开拓海外实践基地，加强研究生跨文化学习、交流和工作能力的培养。提高对研究生海外学习、学术交流的资助力度。</w:t>
      </w:r>
    </w:p>
    <w:p w:rsidR="00093845" w:rsidRPr="0036409D" w:rsidRDefault="00093845" w:rsidP="00AC47AC">
      <w:pPr>
        <w:spacing w:line="560" w:lineRule="exact"/>
        <w:ind w:firstLine="630"/>
        <w:rPr>
          <w:rFonts w:ascii="Times New Roman" w:eastAsia="方正仿宋简体" w:hAnsi="Times New Roman"/>
          <w:color w:val="000000"/>
          <w:kern w:val="0"/>
          <w:sz w:val="32"/>
          <w:szCs w:val="32"/>
        </w:rPr>
      </w:pPr>
      <w:r w:rsidRPr="0036409D">
        <w:rPr>
          <w:rFonts w:ascii="Times New Roman" w:eastAsia="方正仿宋简体" w:hAnsi="Times New Roman"/>
          <w:b/>
          <w:color w:val="000000"/>
          <w:kern w:val="0"/>
          <w:sz w:val="32"/>
          <w:szCs w:val="32"/>
        </w:rPr>
        <w:t>18.</w:t>
      </w:r>
      <w:r w:rsidRPr="0036409D">
        <w:rPr>
          <w:rFonts w:ascii="Times New Roman" w:eastAsia="方正仿宋简体" w:hAnsi="Times New Roman" w:hint="eastAsia"/>
          <w:b/>
          <w:color w:val="000000"/>
          <w:kern w:val="0"/>
          <w:sz w:val="32"/>
          <w:szCs w:val="32"/>
        </w:rPr>
        <w:t>提高来华留学生培养能力和管理水平。</w:t>
      </w:r>
      <w:r w:rsidRPr="0036409D">
        <w:rPr>
          <w:rFonts w:ascii="Times New Roman" w:eastAsia="方正仿宋简体" w:hAnsi="Times New Roman" w:hint="eastAsia"/>
          <w:color w:val="000000"/>
          <w:kern w:val="0"/>
          <w:sz w:val="32"/>
          <w:szCs w:val="32"/>
        </w:rPr>
        <w:t>扩大来华攻读学位留学生规模，提高留学生生源的质量和多样性。</w:t>
      </w:r>
      <w:r>
        <w:rPr>
          <w:rFonts w:ascii="Times New Roman" w:eastAsia="方正仿宋简体" w:hAnsi="Times New Roman" w:hint="eastAsia"/>
          <w:color w:val="000000"/>
          <w:kern w:val="0"/>
          <w:sz w:val="32"/>
          <w:szCs w:val="32"/>
        </w:rPr>
        <w:t>完善留学生</w:t>
      </w:r>
      <w:r w:rsidRPr="0036409D">
        <w:rPr>
          <w:rFonts w:ascii="Times New Roman" w:eastAsia="方正仿宋简体" w:hAnsi="Times New Roman" w:hint="eastAsia"/>
          <w:color w:val="000000"/>
          <w:kern w:val="0"/>
          <w:sz w:val="32"/>
          <w:szCs w:val="32"/>
        </w:rPr>
        <w:t>培养目标与培养体系，改进</w:t>
      </w:r>
      <w:r>
        <w:rPr>
          <w:rFonts w:ascii="Times New Roman" w:eastAsia="方正仿宋简体" w:hAnsi="Times New Roman" w:hint="eastAsia"/>
          <w:color w:val="000000"/>
          <w:kern w:val="0"/>
          <w:sz w:val="32"/>
          <w:szCs w:val="32"/>
        </w:rPr>
        <w:t>留</w:t>
      </w:r>
      <w:r w:rsidRPr="0036409D">
        <w:rPr>
          <w:rFonts w:ascii="Times New Roman" w:eastAsia="方正仿宋简体" w:hAnsi="Times New Roman" w:hint="eastAsia"/>
          <w:color w:val="000000"/>
          <w:kern w:val="0"/>
          <w:sz w:val="32"/>
          <w:szCs w:val="32"/>
        </w:rPr>
        <w:t>学生教学内容和教学方式，促进留学生对中华文化的理解。</w:t>
      </w:r>
      <w:r w:rsidRPr="0036409D">
        <w:rPr>
          <w:rFonts w:ascii="Times New Roman" w:eastAsia="方正仿宋简体" w:hAnsi="Times New Roman" w:hint="eastAsia"/>
          <w:sz w:val="32"/>
          <w:szCs w:val="32"/>
        </w:rPr>
        <w:t>加大</w:t>
      </w:r>
      <w:r>
        <w:rPr>
          <w:rFonts w:ascii="Times New Roman" w:eastAsia="方正仿宋简体" w:hAnsi="Times New Roman" w:hint="eastAsia"/>
          <w:sz w:val="32"/>
          <w:szCs w:val="32"/>
        </w:rPr>
        <w:t>对</w:t>
      </w:r>
      <w:r w:rsidRPr="0036409D">
        <w:rPr>
          <w:rFonts w:ascii="Times New Roman" w:eastAsia="方正仿宋简体" w:hAnsi="Times New Roman" w:hint="eastAsia"/>
          <w:sz w:val="32"/>
          <w:szCs w:val="32"/>
        </w:rPr>
        <w:t>来华</w:t>
      </w:r>
      <w:r>
        <w:rPr>
          <w:rFonts w:ascii="Times New Roman" w:eastAsia="方正仿宋简体" w:hAnsi="Times New Roman" w:hint="eastAsia"/>
          <w:sz w:val="32"/>
          <w:szCs w:val="32"/>
        </w:rPr>
        <w:t>攻读学位</w:t>
      </w:r>
      <w:r w:rsidRPr="0036409D">
        <w:rPr>
          <w:rFonts w:ascii="Times New Roman" w:eastAsia="方正仿宋简体" w:hAnsi="Times New Roman" w:hint="eastAsia"/>
          <w:sz w:val="32"/>
          <w:szCs w:val="32"/>
        </w:rPr>
        <w:t>留学生</w:t>
      </w:r>
      <w:r>
        <w:rPr>
          <w:rFonts w:ascii="Times New Roman" w:eastAsia="方正仿宋简体" w:hAnsi="Times New Roman" w:hint="eastAsia"/>
          <w:sz w:val="32"/>
          <w:szCs w:val="32"/>
        </w:rPr>
        <w:t>的中国</w:t>
      </w:r>
      <w:r w:rsidRPr="0036409D">
        <w:rPr>
          <w:rFonts w:ascii="Times New Roman" w:eastAsia="方正仿宋简体" w:hAnsi="Times New Roman" w:hint="eastAsia"/>
          <w:sz w:val="32"/>
          <w:szCs w:val="32"/>
        </w:rPr>
        <w:t>政府奖学金资助力度，</w:t>
      </w:r>
      <w:r>
        <w:rPr>
          <w:rFonts w:ascii="Times New Roman" w:eastAsia="方正仿宋简体" w:hAnsi="Times New Roman" w:hint="eastAsia"/>
          <w:sz w:val="32"/>
          <w:szCs w:val="32"/>
        </w:rPr>
        <w:t>完善以中国政府奖学金为主导，地方政府、教育机构、企业及社会组织等各方参与的多元化来华留学奖学金体系。</w:t>
      </w:r>
      <w:r w:rsidRPr="0036409D">
        <w:rPr>
          <w:rFonts w:ascii="Times New Roman" w:eastAsia="方正仿宋简体" w:hAnsi="Times New Roman" w:hint="eastAsia"/>
          <w:color w:val="000000"/>
          <w:kern w:val="0"/>
          <w:sz w:val="32"/>
          <w:szCs w:val="32"/>
        </w:rPr>
        <w:t>整合教务管理、校园生活等工作职能，促进留</w:t>
      </w:r>
      <w:r w:rsidRPr="0036409D">
        <w:rPr>
          <w:rFonts w:ascii="Times New Roman" w:eastAsia="方正仿宋简体" w:hAnsi="Times New Roman" w:hint="eastAsia"/>
          <w:color w:val="000000"/>
          <w:kern w:val="0"/>
          <w:sz w:val="32"/>
          <w:szCs w:val="32"/>
        </w:rPr>
        <w:lastRenderedPageBreak/>
        <w:t>学生与中国学生的趋同化管理，为留学生创造更好的学习与生活条件。</w:t>
      </w:r>
    </w:p>
    <w:p w:rsidR="00093845" w:rsidRPr="00E418A9" w:rsidRDefault="00093845" w:rsidP="002131B6">
      <w:pPr>
        <w:pStyle w:val="2"/>
        <w:rPr>
          <w:rFonts w:ascii="楷体" w:eastAsia="楷体" w:hAnsi="楷体"/>
        </w:rPr>
      </w:pPr>
      <w:bookmarkStart w:id="9" w:name="_Toc465945527"/>
      <w:r w:rsidRPr="00E418A9">
        <w:rPr>
          <w:rFonts w:ascii="楷体" w:eastAsia="楷体" w:hAnsi="楷体" w:hint="eastAsia"/>
        </w:rPr>
        <w:t>（五）统筹推进“双一流”建设，提升研究生教育整体实力</w:t>
      </w:r>
      <w:bookmarkEnd w:id="9"/>
    </w:p>
    <w:p w:rsidR="00093845" w:rsidRPr="001C3EDB" w:rsidRDefault="00093845" w:rsidP="00835592">
      <w:pPr>
        <w:spacing w:line="560" w:lineRule="exact"/>
        <w:ind w:firstLineChars="200" w:firstLine="640"/>
        <w:rPr>
          <w:rFonts w:ascii="Times New Roman" w:eastAsia="方正仿宋简体" w:hAnsi="Times New Roman"/>
          <w:sz w:val="32"/>
          <w:szCs w:val="32"/>
        </w:rPr>
      </w:pPr>
      <w:r w:rsidRPr="001C3EDB">
        <w:rPr>
          <w:rFonts w:ascii="Times New Roman" w:eastAsia="方正仿宋简体" w:hAnsi="Times New Roman" w:hint="eastAsia"/>
          <w:sz w:val="32"/>
          <w:szCs w:val="32"/>
        </w:rPr>
        <w:t>坚持中国特色、世界一流，使若干</w:t>
      </w:r>
      <w:r>
        <w:rPr>
          <w:rFonts w:ascii="Times New Roman" w:eastAsia="方正仿宋简体" w:hAnsi="Times New Roman" w:hint="eastAsia"/>
          <w:sz w:val="32"/>
          <w:szCs w:val="32"/>
        </w:rPr>
        <w:t>所大学</w:t>
      </w:r>
      <w:r w:rsidRPr="001C3EDB">
        <w:rPr>
          <w:rFonts w:ascii="Times New Roman" w:eastAsia="方正仿宋简体" w:hAnsi="Times New Roman" w:hint="eastAsia"/>
          <w:sz w:val="32"/>
          <w:szCs w:val="32"/>
        </w:rPr>
        <w:t>和一批学科</w:t>
      </w:r>
      <w:r>
        <w:rPr>
          <w:rFonts w:ascii="Times New Roman" w:eastAsia="方正仿宋简体" w:hAnsi="Times New Roman" w:hint="eastAsia"/>
          <w:sz w:val="32"/>
          <w:szCs w:val="32"/>
        </w:rPr>
        <w:t>进入</w:t>
      </w:r>
      <w:r w:rsidRPr="001C3EDB">
        <w:rPr>
          <w:rFonts w:ascii="Times New Roman" w:eastAsia="方正仿宋简体" w:hAnsi="Times New Roman" w:hint="eastAsia"/>
          <w:sz w:val="32"/>
          <w:szCs w:val="32"/>
        </w:rPr>
        <w:t>世界一流</w:t>
      </w:r>
      <w:r>
        <w:rPr>
          <w:rFonts w:ascii="Times New Roman" w:eastAsia="方正仿宋简体" w:hAnsi="Times New Roman" w:hint="eastAsia"/>
          <w:sz w:val="32"/>
          <w:szCs w:val="32"/>
        </w:rPr>
        <w:t>行列</w:t>
      </w:r>
      <w:r w:rsidRPr="001C3EDB">
        <w:rPr>
          <w:rFonts w:ascii="Times New Roman" w:eastAsia="方正仿宋简体" w:hAnsi="Times New Roman" w:hint="eastAsia"/>
          <w:sz w:val="32"/>
          <w:szCs w:val="32"/>
        </w:rPr>
        <w:t>，</w:t>
      </w:r>
      <w:r>
        <w:rPr>
          <w:rFonts w:ascii="Times New Roman" w:eastAsia="方正仿宋简体" w:hAnsi="Times New Roman" w:hint="eastAsia"/>
          <w:sz w:val="32"/>
          <w:szCs w:val="32"/>
        </w:rPr>
        <w:t>努力建设世界一流的研究生教育</w:t>
      </w:r>
      <w:r w:rsidRPr="001C3EDB">
        <w:rPr>
          <w:rFonts w:ascii="Times New Roman" w:eastAsia="方正仿宋简体" w:hAnsi="Times New Roman" w:hint="eastAsia"/>
          <w:sz w:val="32"/>
          <w:szCs w:val="32"/>
        </w:rPr>
        <w:t>。</w:t>
      </w:r>
    </w:p>
    <w:p w:rsidR="00093845" w:rsidRDefault="00093845" w:rsidP="00835592">
      <w:pPr>
        <w:spacing w:line="560" w:lineRule="exact"/>
        <w:ind w:firstLineChars="200" w:firstLine="640"/>
        <w:rPr>
          <w:rFonts w:ascii="Times New Roman" w:eastAsia="方正仿宋简体" w:hAnsi="Times New Roman"/>
          <w:color w:val="000000"/>
          <w:kern w:val="0"/>
          <w:sz w:val="32"/>
          <w:szCs w:val="32"/>
        </w:rPr>
      </w:pPr>
      <w:r w:rsidRPr="0036409D">
        <w:rPr>
          <w:rFonts w:ascii="Times New Roman" w:eastAsia="方正仿宋简体" w:hAnsi="Times New Roman"/>
          <w:b/>
          <w:color w:val="000000"/>
          <w:kern w:val="0"/>
          <w:sz w:val="32"/>
          <w:szCs w:val="32"/>
        </w:rPr>
        <w:t>19.</w:t>
      </w:r>
      <w:r w:rsidRPr="0036409D">
        <w:rPr>
          <w:rFonts w:ascii="Times New Roman" w:eastAsia="方正仿宋简体" w:hAnsi="Times New Roman" w:hint="eastAsia"/>
          <w:b/>
          <w:color w:val="000000"/>
          <w:kern w:val="0"/>
          <w:sz w:val="32"/>
          <w:szCs w:val="32"/>
        </w:rPr>
        <w:t>发挥研究生教育的引领支撑作用。</w:t>
      </w:r>
      <w:r w:rsidRPr="0036409D">
        <w:rPr>
          <w:rFonts w:ascii="Times New Roman" w:eastAsia="方正仿宋简体" w:hAnsi="Times New Roman" w:hint="eastAsia"/>
          <w:sz w:val="32"/>
          <w:szCs w:val="32"/>
        </w:rPr>
        <w:t>立足中国国情，</w:t>
      </w:r>
      <w:r w:rsidRPr="0036409D">
        <w:rPr>
          <w:rFonts w:ascii="Times New Roman" w:eastAsia="方正仿宋简体" w:hAnsi="Times New Roman" w:hint="eastAsia"/>
          <w:color w:val="000000"/>
          <w:kern w:val="0"/>
          <w:sz w:val="32"/>
          <w:szCs w:val="32"/>
        </w:rPr>
        <w:t>把研究生教育作为一流大学和一流学科建设的重要内容，推动高水平大学开展各具特色的研究生教育综合改革，建立与世界一流大学、一流学科相适应的研究生教育质量标准，以提升</w:t>
      </w:r>
      <w:r>
        <w:rPr>
          <w:rFonts w:ascii="Times New Roman" w:eastAsia="方正仿宋简体" w:hAnsi="Times New Roman" w:hint="eastAsia"/>
          <w:color w:val="000000"/>
          <w:kern w:val="0"/>
          <w:sz w:val="32"/>
          <w:szCs w:val="32"/>
        </w:rPr>
        <w:t>整体</w:t>
      </w:r>
      <w:r w:rsidRPr="0036409D">
        <w:rPr>
          <w:rFonts w:ascii="Times New Roman" w:eastAsia="方正仿宋简体" w:hAnsi="Times New Roman" w:hint="eastAsia"/>
          <w:color w:val="000000"/>
          <w:kern w:val="0"/>
          <w:sz w:val="32"/>
          <w:szCs w:val="32"/>
        </w:rPr>
        <w:t>质量为中心，加快完善研究生教育制度。以一流的师资队伍、</w:t>
      </w:r>
      <w:r w:rsidRPr="0036409D">
        <w:rPr>
          <w:rFonts w:ascii="Times New Roman" w:eastAsia="方正仿宋简体" w:hAnsi="Times New Roman" w:hint="eastAsia"/>
          <w:sz w:val="32"/>
          <w:szCs w:val="32"/>
        </w:rPr>
        <w:t>高水平的科学研究支撑高端人才培养，</w:t>
      </w:r>
      <w:r w:rsidRPr="0036409D">
        <w:rPr>
          <w:rFonts w:ascii="Times New Roman" w:eastAsia="方正仿宋简体" w:hAnsi="Times New Roman" w:hint="eastAsia"/>
          <w:color w:val="000000"/>
          <w:kern w:val="0"/>
          <w:sz w:val="32"/>
          <w:szCs w:val="32"/>
        </w:rPr>
        <w:t>大力提升研究生创新能力和实践能力</w:t>
      </w:r>
      <w:r w:rsidRPr="0036409D">
        <w:rPr>
          <w:rFonts w:ascii="Times New Roman" w:eastAsia="方正仿宋简体" w:hAnsi="Times New Roman" w:hint="eastAsia"/>
          <w:sz w:val="32"/>
          <w:szCs w:val="32"/>
        </w:rPr>
        <w:t>，发挥研究生教育在科技创新、产业结构转型升级、优秀文化传承中的重要作用。</w:t>
      </w:r>
    </w:p>
    <w:p w:rsidR="00093845" w:rsidRDefault="00093845" w:rsidP="00835592">
      <w:pPr>
        <w:spacing w:line="560" w:lineRule="exact"/>
        <w:ind w:firstLineChars="200" w:firstLine="640"/>
        <w:rPr>
          <w:rFonts w:ascii="Times New Roman" w:eastAsia="方正仿宋简体" w:hAnsi="Times New Roman"/>
          <w:color w:val="000000"/>
          <w:kern w:val="0"/>
          <w:sz w:val="32"/>
          <w:szCs w:val="32"/>
        </w:rPr>
      </w:pPr>
      <w:r w:rsidRPr="0036409D">
        <w:rPr>
          <w:rFonts w:ascii="Times New Roman" w:eastAsia="方正仿宋简体" w:hAnsi="Times New Roman"/>
          <w:b/>
          <w:color w:val="000000"/>
          <w:kern w:val="0"/>
          <w:sz w:val="32"/>
          <w:szCs w:val="32"/>
        </w:rPr>
        <w:t>20.</w:t>
      </w:r>
      <w:r w:rsidRPr="0036409D">
        <w:rPr>
          <w:rFonts w:ascii="Times New Roman" w:eastAsia="方正仿宋简体" w:hAnsi="Times New Roman" w:hint="eastAsia"/>
          <w:b/>
          <w:color w:val="000000"/>
          <w:kern w:val="0"/>
          <w:sz w:val="32"/>
          <w:szCs w:val="32"/>
        </w:rPr>
        <w:t>聚焦学科建设。</w:t>
      </w:r>
      <w:r w:rsidRPr="0036409D">
        <w:rPr>
          <w:rFonts w:ascii="Times New Roman" w:eastAsia="方正仿宋简体" w:hAnsi="Times New Roman" w:hint="eastAsia"/>
          <w:color w:val="000000"/>
          <w:kern w:val="0"/>
          <w:sz w:val="32"/>
          <w:szCs w:val="32"/>
        </w:rPr>
        <w:t>坚持以学科为基础，引导和支持高水平大学统筹各类优质资源，创新学科组织模式，构建跨学科平台，培养跨学科人才。加强学科内涵建设，开展高水平科学研究，形成一流的学术声誉和品牌，打造更多的世界一流学科和学科高峰，带动学校发挥优势、办出特色。</w:t>
      </w:r>
    </w:p>
    <w:p w:rsidR="00093845" w:rsidRDefault="00093845" w:rsidP="00835592">
      <w:pPr>
        <w:spacing w:line="560" w:lineRule="exact"/>
        <w:ind w:firstLineChars="200" w:firstLine="640"/>
        <w:rPr>
          <w:rFonts w:ascii="Times New Roman" w:eastAsia="方正仿宋简体" w:hAnsi="Times New Roman"/>
          <w:sz w:val="32"/>
          <w:szCs w:val="32"/>
        </w:rPr>
      </w:pPr>
      <w:r w:rsidRPr="0036409D">
        <w:rPr>
          <w:rFonts w:ascii="Times New Roman" w:eastAsia="方正仿宋简体" w:hAnsi="Times New Roman"/>
          <w:b/>
          <w:color w:val="000000"/>
          <w:kern w:val="0"/>
          <w:sz w:val="32"/>
          <w:szCs w:val="32"/>
        </w:rPr>
        <w:t>21.</w:t>
      </w:r>
      <w:r w:rsidRPr="0036409D">
        <w:rPr>
          <w:rFonts w:ascii="Times New Roman" w:eastAsia="方正仿宋简体" w:hAnsi="Times New Roman" w:hint="eastAsia"/>
          <w:b/>
          <w:color w:val="000000"/>
          <w:kern w:val="0"/>
          <w:sz w:val="32"/>
          <w:szCs w:val="32"/>
        </w:rPr>
        <w:t>构筑拔尖创新人才培养高地。</w:t>
      </w:r>
      <w:r w:rsidRPr="0036409D">
        <w:rPr>
          <w:rFonts w:ascii="Times New Roman" w:eastAsia="方正仿宋简体" w:hAnsi="Times New Roman" w:hint="eastAsia"/>
          <w:color w:val="000000"/>
          <w:kern w:val="0"/>
          <w:sz w:val="32"/>
          <w:szCs w:val="32"/>
        </w:rPr>
        <w:t>将研究生培养与经济社会发展需求紧密结合，</w:t>
      </w:r>
      <w:r w:rsidRPr="0036409D">
        <w:rPr>
          <w:rFonts w:ascii="Times New Roman" w:eastAsia="方正仿宋简体" w:hAnsi="Times New Roman" w:hint="eastAsia"/>
          <w:sz w:val="32"/>
          <w:szCs w:val="32"/>
        </w:rPr>
        <w:t>培养和引进一批活跃在国际学术前沿、满足国家战略需求的一流科学家、学科领军人物和创新团队；</w:t>
      </w:r>
      <w:r w:rsidRPr="0036409D">
        <w:rPr>
          <w:rFonts w:ascii="Times New Roman" w:eastAsia="方正仿宋简体" w:hAnsi="Times New Roman" w:hint="eastAsia"/>
          <w:color w:val="000000"/>
          <w:kern w:val="0"/>
          <w:sz w:val="32"/>
          <w:szCs w:val="32"/>
        </w:rPr>
        <w:t>加大博士研究生培养力度，</w:t>
      </w:r>
      <w:r w:rsidRPr="0036409D">
        <w:rPr>
          <w:rFonts w:ascii="Times New Roman" w:eastAsia="方正仿宋简体" w:hAnsi="Times New Roman" w:hint="eastAsia"/>
          <w:sz w:val="32"/>
          <w:szCs w:val="32"/>
        </w:rPr>
        <w:t>着力培养各类创新型、应用型、复合型优秀人才；结合颠覆性技术创新和国家实验室、国家技术</w:t>
      </w:r>
      <w:r w:rsidRPr="0036409D">
        <w:rPr>
          <w:rFonts w:ascii="Times New Roman" w:eastAsia="方正仿宋简体" w:hAnsi="Times New Roman" w:hint="eastAsia"/>
          <w:sz w:val="32"/>
          <w:szCs w:val="32"/>
        </w:rPr>
        <w:lastRenderedPageBreak/>
        <w:t>创新中心建设，</w:t>
      </w:r>
      <w:r w:rsidRPr="0036409D">
        <w:rPr>
          <w:rFonts w:ascii="Times New Roman" w:eastAsia="方正仿宋简体" w:hAnsi="Times New Roman" w:hint="eastAsia"/>
          <w:color w:val="000000"/>
          <w:kern w:val="0"/>
          <w:sz w:val="32"/>
          <w:szCs w:val="32"/>
        </w:rPr>
        <w:t>促进高校人才培养、科学研究、学科建设与产业发展良性互动，形成具有示范作用的拔尖创新人才培养模式</w:t>
      </w:r>
      <w:r w:rsidRPr="0036409D">
        <w:rPr>
          <w:rFonts w:ascii="Times New Roman" w:eastAsia="方正仿宋简体" w:hAnsi="Times New Roman" w:hint="eastAsia"/>
          <w:sz w:val="32"/>
          <w:szCs w:val="32"/>
        </w:rPr>
        <w:t>。</w:t>
      </w:r>
    </w:p>
    <w:p w:rsidR="00093845" w:rsidRPr="00621525" w:rsidRDefault="00093845" w:rsidP="002131B6">
      <w:pPr>
        <w:pStyle w:val="2"/>
        <w:rPr>
          <w:rFonts w:ascii="楷体" w:eastAsia="楷体" w:hAnsi="楷体"/>
        </w:rPr>
      </w:pPr>
      <w:bookmarkStart w:id="10" w:name="_Toc465945528"/>
      <w:r w:rsidRPr="00621525">
        <w:rPr>
          <w:rFonts w:ascii="楷体" w:eastAsia="楷体" w:hAnsi="楷体" w:hint="eastAsia"/>
        </w:rPr>
        <w:t>（六）拓展育人途径，推动培养单位体制机制创新</w:t>
      </w:r>
      <w:bookmarkEnd w:id="10"/>
    </w:p>
    <w:p w:rsidR="00093845" w:rsidRDefault="00093845" w:rsidP="00835592">
      <w:pPr>
        <w:spacing w:line="560" w:lineRule="exact"/>
        <w:ind w:firstLineChars="200" w:firstLine="640"/>
        <w:rPr>
          <w:rFonts w:ascii="Times New Roman" w:eastAsia="方正仿宋简体" w:hAnsi="Times New Roman"/>
          <w:color w:val="000000"/>
          <w:kern w:val="0"/>
          <w:sz w:val="32"/>
          <w:szCs w:val="32"/>
        </w:rPr>
      </w:pPr>
      <w:r w:rsidRPr="0036409D">
        <w:rPr>
          <w:rFonts w:ascii="Times New Roman" w:eastAsia="方正仿宋简体" w:hAnsi="Times New Roman" w:hint="eastAsia"/>
          <w:color w:val="000000"/>
          <w:kern w:val="0"/>
          <w:sz w:val="32"/>
          <w:szCs w:val="32"/>
        </w:rPr>
        <w:t>以研究生成长成才为中心，着力构建优势资源和有利因素互补相融的协同培养机制，持续深化研究生教育综合改革。</w:t>
      </w:r>
    </w:p>
    <w:p w:rsidR="00093845" w:rsidRDefault="00093845" w:rsidP="00835592">
      <w:pPr>
        <w:spacing w:line="560" w:lineRule="exact"/>
        <w:ind w:firstLineChars="200" w:firstLine="640"/>
        <w:rPr>
          <w:rFonts w:ascii="Times New Roman" w:eastAsia="方正仿宋简体" w:hAnsi="Times New Roman"/>
          <w:sz w:val="32"/>
          <w:szCs w:val="32"/>
        </w:rPr>
      </w:pPr>
      <w:r w:rsidRPr="0036409D">
        <w:rPr>
          <w:rFonts w:ascii="Times New Roman" w:eastAsia="方正仿宋简体" w:hAnsi="Times New Roman"/>
          <w:b/>
          <w:color w:val="000000"/>
          <w:kern w:val="0"/>
          <w:sz w:val="32"/>
          <w:szCs w:val="32"/>
        </w:rPr>
        <w:t>22.</w:t>
      </w:r>
      <w:r>
        <w:rPr>
          <w:rFonts w:ascii="Times New Roman" w:eastAsia="方正仿宋简体" w:hAnsi="Times New Roman" w:hint="eastAsia"/>
          <w:b/>
          <w:color w:val="000000"/>
          <w:kern w:val="0"/>
          <w:sz w:val="32"/>
          <w:szCs w:val="32"/>
        </w:rPr>
        <w:t>完善</w:t>
      </w:r>
      <w:r w:rsidRPr="0036409D">
        <w:rPr>
          <w:rFonts w:ascii="Times New Roman" w:eastAsia="方正仿宋简体" w:hAnsi="Times New Roman" w:hint="eastAsia"/>
          <w:b/>
          <w:color w:val="000000"/>
          <w:kern w:val="0"/>
          <w:sz w:val="32"/>
          <w:szCs w:val="32"/>
        </w:rPr>
        <w:t>科教融合、产学结合机制</w:t>
      </w:r>
      <w:r w:rsidRPr="0036409D">
        <w:rPr>
          <w:rFonts w:ascii="Times New Roman" w:eastAsia="方正仿宋简体" w:hAnsi="Times New Roman" w:hint="eastAsia"/>
          <w:b/>
          <w:color w:val="000000"/>
          <w:sz w:val="32"/>
          <w:szCs w:val="32"/>
        </w:rPr>
        <w:t>。</w:t>
      </w:r>
      <w:r w:rsidRPr="0036409D">
        <w:rPr>
          <w:rFonts w:ascii="Times New Roman" w:eastAsia="方正仿宋简体" w:hAnsi="Times New Roman" w:hint="eastAsia"/>
          <w:sz w:val="32"/>
          <w:szCs w:val="32"/>
        </w:rPr>
        <w:t>进一步加强高等学校与科研院所和行业企业的资源共享、战略合作，支持校所、校企</w:t>
      </w:r>
      <w:r>
        <w:rPr>
          <w:rFonts w:ascii="Times New Roman" w:eastAsia="方正仿宋简体" w:hAnsi="Times New Roman" w:hint="eastAsia"/>
          <w:sz w:val="32"/>
          <w:szCs w:val="32"/>
        </w:rPr>
        <w:t>、校校</w:t>
      </w:r>
      <w:r w:rsidRPr="0036409D">
        <w:rPr>
          <w:rFonts w:ascii="Times New Roman" w:eastAsia="方正仿宋简体" w:hAnsi="Times New Roman" w:hint="eastAsia"/>
          <w:sz w:val="32"/>
          <w:szCs w:val="32"/>
        </w:rPr>
        <w:t>联合建设拔尖创新人才培养平台，开展联合招生、联合培养试点，拓展合作育人的途径与方式。促进教学与</w:t>
      </w:r>
      <w:r>
        <w:rPr>
          <w:rFonts w:ascii="Times New Roman" w:eastAsia="方正仿宋简体" w:hAnsi="Times New Roman" w:hint="eastAsia"/>
          <w:sz w:val="32"/>
          <w:szCs w:val="32"/>
        </w:rPr>
        <w:t>科研</w:t>
      </w:r>
      <w:r w:rsidRPr="0036409D">
        <w:rPr>
          <w:rFonts w:ascii="Times New Roman" w:eastAsia="方正仿宋简体" w:hAnsi="Times New Roman" w:hint="eastAsia"/>
          <w:sz w:val="32"/>
          <w:szCs w:val="32"/>
        </w:rPr>
        <w:t>实践的融合，建立以科学与工程技术研究为主导的导师责任制和导师项目资助制。</w:t>
      </w:r>
      <w:r w:rsidRPr="0036409D" w:rsidDel="00AA6D78">
        <w:rPr>
          <w:rFonts w:ascii="Times New Roman" w:eastAsia="方正仿宋简体" w:hAnsi="Times New Roman" w:hint="eastAsia"/>
          <w:sz w:val="32"/>
          <w:szCs w:val="32"/>
        </w:rPr>
        <w:t>推进研究生创新创业教育中心建设，强化创新创业实训实践，</w:t>
      </w:r>
      <w:r w:rsidRPr="0036409D">
        <w:rPr>
          <w:rFonts w:ascii="Times New Roman" w:eastAsia="方正仿宋简体" w:hAnsi="Times New Roman" w:hint="eastAsia"/>
          <w:sz w:val="32"/>
          <w:szCs w:val="32"/>
        </w:rPr>
        <w:t>加大创新创业人才培养力度。</w:t>
      </w:r>
    </w:p>
    <w:p w:rsidR="00093845" w:rsidRDefault="00093845" w:rsidP="00835592">
      <w:pPr>
        <w:tabs>
          <w:tab w:val="left" w:pos="5040"/>
        </w:tabs>
        <w:spacing w:line="560" w:lineRule="exact"/>
        <w:ind w:firstLineChars="200" w:firstLine="640"/>
        <w:rPr>
          <w:rFonts w:ascii="Times New Roman" w:eastAsia="方正仿宋简体" w:hAnsi="Times New Roman"/>
          <w:color w:val="000000"/>
          <w:sz w:val="32"/>
          <w:szCs w:val="32"/>
        </w:rPr>
      </w:pPr>
      <w:r w:rsidRPr="0036409D">
        <w:rPr>
          <w:rFonts w:ascii="Times New Roman" w:eastAsia="方正仿宋简体" w:hAnsi="Times New Roman"/>
          <w:b/>
          <w:color w:val="000000"/>
          <w:kern w:val="0"/>
          <w:sz w:val="32"/>
          <w:szCs w:val="32"/>
        </w:rPr>
        <w:t>23.</w:t>
      </w:r>
      <w:r w:rsidRPr="0036409D">
        <w:rPr>
          <w:rFonts w:ascii="Times New Roman" w:eastAsia="方正仿宋简体" w:hAnsi="Times New Roman" w:hint="eastAsia"/>
          <w:b/>
          <w:color w:val="000000"/>
          <w:kern w:val="0"/>
          <w:sz w:val="32"/>
          <w:szCs w:val="32"/>
        </w:rPr>
        <w:t>深化以人才培养为中心的全面改革</w:t>
      </w:r>
      <w:r w:rsidRPr="0036409D">
        <w:rPr>
          <w:rFonts w:ascii="Times New Roman" w:eastAsia="方正仿宋简体" w:hAnsi="Times New Roman" w:hint="eastAsia"/>
          <w:b/>
          <w:color w:val="000000"/>
          <w:sz w:val="32"/>
          <w:szCs w:val="32"/>
        </w:rPr>
        <w:t>。</w:t>
      </w:r>
      <w:r>
        <w:rPr>
          <w:rFonts w:ascii="Times New Roman" w:eastAsia="方正仿宋简体" w:hAnsi="Times New Roman" w:hint="eastAsia"/>
          <w:sz w:val="32"/>
          <w:szCs w:val="32"/>
        </w:rPr>
        <w:t>聚焦质量效益，</w:t>
      </w:r>
      <w:r w:rsidRPr="0036409D">
        <w:rPr>
          <w:rFonts w:ascii="Times New Roman" w:eastAsia="方正仿宋简体" w:hAnsi="Times New Roman" w:hint="eastAsia"/>
          <w:color w:val="000000"/>
          <w:sz w:val="32"/>
          <w:szCs w:val="32"/>
        </w:rPr>
        <w:t>以</w:t>
      </w:r>
      <w:r w:rsidRPr="0036409D">
        <w:rPr>
          <w:rFonts w:ascii="Times New Roman" w:eastAsia="方正仿宋简体" w:hAnsi="Times New Roman" w:hint="eastAsia"/>
          <w:sz w:val="32"/>
          <w:szCs w:val="32"/>
        </w:rPr>
        <w:t>体制机制创新作为持续发展的保障</w:t>
      </w:r>
      <w:r>
        <w:rPr>
          <w:rFonts w:ascii="Times New Roman" w:eastAsia="方正仿宋简体" w:hAnsi="Times New Roman" w:hint="eastAsia"/>
          <w:sz w:val="32"/>
          <w:szCs w:val="32"/>
        </w:rPr>
        <w:t>。</w:t>
      </w:r>
      <w:r w:rsidRPr="0036409D">
        <w:rPr>
          <w:rFonts w:ascii="Times New Roman" w:eastAsia="方正仿宋简体" w:hAnsi="Times New Roman" w:hint="eastAsia"/>
          <w:sz w:val="32"/>
          <w:szCs w:val="32"/>
        </w:rPr>
        <w:t>以</w:t>
      </w:r>
      <w:r w:rsidRPr="0036409D">
        <w:rPr>
          <w:rFonts w:ascii="Times New Roman" w:eastAsia="方正仿宋简体" w:hAnsi="Times New Roman" w:hint="eastAsia"/>
          <w:color w:val="000000"/>
          <w:sz w:val="32"/>
          <w:szCs w:val="32"/>
        </w:rPr>
        <w:t>全面质量观为指导，推动研究生教育的各项制度更加成熟定型。</w:t>
      </w:r>
      <w:r w:rsidRPr="0036409D">
        <w:rPr>
          <w:rFonts w:ascii="Times New Roman" w:eastAsia="方正仿宋简体" w:hAnsi="Times New Roman" w:hint="eastAsia"/>
          <w:sz w:val="32"/>
          <w:szCs w:val="32"/>
        </w:rPr>
        <w:t>加强和改进高校党的领导，加快形成以大学章程为统领的研究生培养制度体系，</w:t>
      </w:r>
      <w:r>
        <w:rPr>
          <w:rFonts w:ascii="Times New Roman" w:eastAsia="方正仿宋简体" w:hAnsi="Times New Roman" w:hint="eastAsia"/>
          <w:sz w:val="32"/>
          <w:szCs w:val="32"/>
        </w:rPr>
        <w:t>统筹研究生教育综合改革。</w:t>
      </w:r>
      <w:r w:rsidRPr="0036409D">
        <w:rPr>
          <w:rFonts w:ascii="Times New Roman" w:eastAsia="方正仿宋简体" w:hAnsi="Times New Roman" w:hint="eastAsia"/>
          <w:sz w:val="32"/>
          <w:szCs w:val="32"/>
        </w:rPr>
        <w:t>完善有关研究生培养的学术组织和管理体系，扩大研究生群体在民主决策机制中的作用，加快在人事制度、科研体制机制、资源调配机制</w:t>
      </w:r>
      <w:r>
        <w:rPr>
          <w:rFonts w:ascii="Times New Roman" w:eastAsia="方正仿宋简体" w:hAnsi="Times New Roman" w:hint="eastAsia"/>
          <w:sz w:val="32"/>
          <w:szCs w:val="32"/>
        </w:rPr>
        <w:t>、评估评价制度</w:t>
      </w:r>
      <w:r w:rsidRPr="0036409D">
        <w:rPr>
          <w:rFonts w:ascii="Times New Roman" w:eastAsia="方正仿宋简体" w:hAnsi="Times New Roman" w:hint="eastAsia"/>
          <w:sz w:val="32"/>
          <w:szCs w:val="32"/>
        </w:rPr>
        <w:t>等</w:t>
      </w:r>
      <w:r>
        <w:rPr>
          <w:rFonts w:ascii="Times New Roman" w:eastAsia="方正仿宋简体" w:hAnsi="Times New Roman" w:hint="eastAsia"/>
          <w:sz w:val="32"/>
          <w:szCs w:val="32"/>
        </w:rPr>
        <w:t>方面</w:t>
      </w:r>
      <w:r w:rsidRPr="0036409D">
        <w:rPr>
          <w:rFonts w:ascii="Times New Roman" w:eastAsia="方正仿宋简体" w:hAnsi="Times New Roman" w:hint="eastAsia"/>
          <w:sz w:val="32"/>
          <w:szCs w:val="32"/>
        </w:rPr>
        <w:t>实现</w:t>
      </w:r>
      <w:r>
        <w:rPr>
          <w:rFonts w:ascii="Times New Roman" w:eastAsia="方正仿宋简体" w:hAnsi="Times New Roman" w:hint="eastAsia"/>
          <w:sz w:val="32"/>
          <w:szCs w:val="32"/>
        </w:rPr>
        <w:t>有效</w:t>
      </w:r>
      <w:r w:rsidRPr="0036409D">
        <w:rPr>
          <w:rFonts w:ascii="Times New Roman" w:eastAsia="方正仿宋简体" w:hAnsi="Times New Roman" w:hint="eastAsia"/>
          <w:sz w:val="32"/>
          <w:szCs w:val="32"/>
        </w:rPr>
        <w:t>突破。建立健全社会支持、参与、监督研究生教育发展的长效机制。</w:t>
      </w:r>
    </w:p>
    <w:p w:rsidR="00093845" w:rsidRDefault="00093845" w:rsidP="00EF1CA9">
      <w:pPr>
        <w:pStyle w:val="1"/>
        <w:jc w:val="center"/>
        <w:rPr>
          <w:rFonts w:ascii="黑体" w:eastAsia="黑体" w:hAnsi="黑体"/>
          <w:sz w:val="32"/>
          <w:szCs w:val="32"/>
        </w:rPr>
      </w:pPr>
      <w:bookmarkStart w:id="11" w:name="_Toc465945529"/>
      <w:r w:rsidRPr="00EF1CA9">
        <w:rPr>
          <w:rFonts w:ascii="黑体" w:eastAsia="黑体" w:hAnsi="黑体" w:hint="eastAsia"/>
          <w:sz w:val="32"/>
          <w:szCs w:val="32"/>
        </w:rPr>
        <w:lastRenderedPageBreak/>
        <w:t>三、保障措施</w:t>
      </w:r>
      <w:bookmarkEnd w:id="11"/>
    </w:p>
    <w:p w:rsidR="00093845" w:rsidRPr="00DE09DF" w:rsidRDefault="00093845" w:rsidP="002131B6">
      <w:pPr>
        <w:pStyle w:val="2"/>
        <w:rPr>
          <w:rFonts w:ascii="楷体" w:eastAsia="楷体" w:hAnsi="楷体"/>
        </w:rPr>
      </w:pPr>
      <w:bookmarkStart w:id="12" w:name="_Toc465945530"/>
      <w:r w:rsidRPr="00DE09DF">
        <w:rPr>
          <w:rFonts w:ascii="楷体" w:eastAsia="楷体" w:hAnsi="楷体" w:hint="eastAsia"/>
        </w:rPr>
        <w:t>（一）形成各方合力支持的投入保障机制</w:t>
      </w:r>
      <w:bookmarkEnd w:id="12"/>
    </w:p>
    <w:p w:rsidR="00093845" w:rsidRDefault="00093845" w:rsidP="00835592">
      <w:pPr>
        <w:spacing w:line="560" w:lineRule="exact"/>
        <w:ind w:firstLineChars="200" w:firstLine="640"/>
        <w:rPr>
          <w:rFonts w:ascii="Times New Roman" w:eastAsia="方正仿宋简体" w:hAnsi="Times New Roman"/>
          <w:sz w:val="32"/>
          <w:szCs w:val="32"/>
        </w:rPr>
      </w:pPr>
      <w:r w:rsidRPr="0036409D">
        <w:rPr>
          <w:rFonts w:ascii="Times New Roman" w:eastAsia="方正仿宋简体" w:hAnsi="Times New Roman"/>
          <w:b/>
          <w:sz w:val="32"/>
          <w:szCs w:val="32"/>
        </w:rPr>
        <w:t>1.</w:t>
      </w:r>
      <w:r w:rsidRPr="0036409D">
        <w:rPr>
          <w:rFonts w:ascii="Times New Roman" w:eastAsia="方正仿宋简体" w:hAnsi="Times New Roman" w:hint="eastAsia"/>
          <w:b/>
          <w:sz w:val="32"/>
          <w:szCs w:val="32"/>
        </w:rPr>
        <w:t>完善多元投入机制。</w:t>
      </w:r>
      <w:r w:rsidRPr="0036409D">
        <w:rPr>
          <w:rFonts w:ascii="Times New Roman" w:eastAsia="方正仿宋简体" w:hAnsi="Times New Roman" w:hint="eastAsia"/>
          <w:sz w:val="32"/>
          <w:szCs w:val="32"/>
        </w:rPr>
        <w:t>健全以政府投入为主、受教育者合理分担培养成本、培养单位多渠道筹集经费的研究生教育投入机制。构建科学规范、公平公正、讲求绩效、有利于质量提升的预算拨款制度。培养单位统筹财政投入、科研事业收入、学费收入、社会捐助等各种资源，确保对研究生教学、科研和资助的投入，完善研究生培养的项目资助制，加大纵向科研经费和基本科研业务费支持研究生培养的力度，稳步提高研究生教育经费生均支出。</w:t>
      </w:r>
    </w:p>
    <w:p w:rsidR="00093845" w:rsidRDefault="00093845" w:rsidP="00835592">
      <w:pPr>
        <w:spacing w:line="560" w:lineRule="exact"/>
        <w:ind w:firstLineChars="200" w:firstLine="640"/>
        <w:rPr>
          <w:rFonts w:ascii="Times New Roman" w:eastAsia="方正仿宋简体" w:hAnsi="Times New Roman"/>
          <w:sz w:val="32"/>
          <w:szCs w:val="32"/>
        </w:rPr>
      </w:pPr>
      <w:r w:rsidRPr="0036409D">
        <w:rPr>
          <w:rFonts w:ascii="Times New Roman" w:eastAsia="方正仿宋简体" w:hAnsi="Times New Roman"/>
          <w:b/>
          <w:sz w:val="32"/>
          <w:szCs w:val="32"/>
        </w:rPr>
        <w:t>2.</w:t>
      </w:r>
      <w:r w:rsidRPr="0036409D">
        <w:rPr>
          <w:rFonts w:ascii="Times New Roman" w:eastAsia="方正仿宋简体" w:hAnsi="Times New Roman" w:hint="eastAsia"/>
          <w:b/>
          <w:sz w:val="32"/>
          <w:szCs w:val="32"/>
        </w:rPr>
        <w:t>发挥好奖助政策体系作用。</w:t>
      </w:r>
      <w:r w:rsidRPr="0036409D">
        <w:rPr>
          <w:rFonts w:ascii="Times New Roman" w:eastAsia="方正仿宋简体" w:hAnsi="Times New Roman" w:hint="eastAsia"/>
          <w:sz w:val="32"/>
          <w:szCs w:val="32"/>
        </w:rPr>
        <w:t>培养单位统筹各类资金，建立健全多元奖助政策体系，</w:t>
      </w:r>
      <w:r>
        <w:rPr>
          <w:rFonts w:ascii="Times New Roman" w:eastAsia="方正仿宋简体" w:hAnsi="Times New Roman" w:hint="eastAsia"/>
          <w:sz w:val="32"/>
          <w:szCs w:val="32"/>
        </w:rPr>
        <w:t>激发研究生学习和科研积极性，</w:t>
      </w:r>
      <w:r w:rsidRPr="0036409D">
        <w:rPr>
          <w:rFonts w:ascii="Times New Roman" w:eastAsia="方正仿宋简体" w:hAnsi="Times New Roman" w:hint="eastAsia"/>
          <w:sz w:val="32"/>
          <w:szCs w:val="32"/>
        </w:rPr>
        <w:t>保障和提高研究生待遇水平。加大对农、林、水、地、矿、油、核等艰苦行业</w:t>
      </w:r>
      <w:r>
        <w:rPr>
          <w:rFonts w:ascii="Times New Roman" w:eastAsia="方正仿宋简体" w:hAnsi="Times New Roman" w:hint="eastAsia"/>
          <w:sz w:val="32"/>
          <w:szCs w:val="32"/>
        </w:rPr>
        <w:t>以及有关基础学科</w:t>
      </w:r>
      <w:r w:rsidRPr="0036409D">
        <w:rPr>
          <w:rFonts w:ascii="Times New Roman" w:eastAsia="方正仿宋简体" w:hAnsi="Times New Roman" w:hint="eastAsia"/>
          <w:sz w:val="32"/>
          <w:szCs w:val="32"/>
        </w:rPr>
        <w:t>的研究生资助力度。</w:t>
      </w:r>
      <w:r w:rsidRPr="0036409D">
        <w:rPr>
          <w:rFonts w:ascii="Times New Roman" w:eastAsia="方正仿宋简体" w:hAnsi="Times New Roman" w:hint="eastAsia"/>
          <w:color w:val="000000"/>
          <w:kern w:val="0"/>
          <w:sz w:val="32"/>
          <w:szCs w:val="32"/>
        </w:rPr>
        <w:t>加强</w:t>
      </w:r>
      <w:r w:rsidRPr="0036409D">
        <w:rPr>
          <w:rFonts w:ascii="Times New Roman" w:eastAsia="方正仿宋简体" w:hAnsi="Times New Roman"/>
          <w:color w:val="000000"/>
          <w:kern w:val="0"/>
          <w:sz w:val="32"/>
          <w:szCs w:val="32"/>
        </w:rPr>
        <w:t>“</w:t>
      </w:r>
      <w:r w:rsidRPr="0036409D">
        <w:rPr>
          <w:rFonts w:ascii="Times New Roman" w:eastAsia="方正仿宋简体" w:hAnsi="Times New Roman" w:hint="eastAsia"/>
          <w:color w:val="000000"/>
          <w:kern w:val="0"/>
          <w:sz w:val="32"/>
          <w:szCs w:val="32"/>
        </w:rPr>
        <w:t>三助一辅</w:t>
      </w:r>
      <w:r w:rsidRPr="0036409D">
        <w:rPr>
          <w:rFonts w:ascii="Times New Roman" w:eastAsia="方正仿宋简体" w:hAnsi="Times New Roman"/>
          <w:color w:val="000000"/>
          <w:kern w:val="0"/>
          <w:sz w:val="32"/>
          <w:szCs w:val="32"/>
        </w:rPr>
        <w:t>”</w:t>
      </w:r>
      <w:r w:rsidRPr="0036409D">
        <w:rPr>
          <w:rFonts w:ascii="Times New Roman" w:eastAsia="方正仿宋简体" w:hAnsi="Times New Roman" w:hint="eastAsia"/>
          <w:color w:val="000000"/>
          <w:kern w:val="0"/>
          <w:sz w:val="32"/>
          <w:szCs w:val="32"/>
        </w:rPr>
        <w:t>与国家奖学金、学业奖学金、国家助学金等制度政策的统筹优化</w:t>
      </w:r>
      <w:r w:rsidRPr="0036409D">
        <w:rPr>
          <w:rFonts w:ascii="Times New Roman" w:eastAsia="方正仿宋简体" w:hAnsi="Times New Roman" w:hint="eastAsia"/>
          <w:sz w:val="32"/>
          <w:szCs w:val="32"/>
        </w:rPr>
        <w:t>，</w:t>
      </w:r>
      <w:r w:rsidRPr="0036409D">
        <w:rPr>
          <w:rFonts w:ascii="Times New Roman" w:eastAsia="方正仿宋简体" w:hAnsi="Times New Roman" w:hint="eastAsia"/>
          <w:color w:val="000000"/>
          <w:kern w:val="0"/>
          <w:sz w:val="32"/>
          <w:szCs w:val="32"/>
        </w:rPr>
        <w:t>提高经费使用效益。</w:t>
      </w:r>
      <w:r w:rsidRPr="0036409D">
        <w:rPr>
          <w:rFonts w:ascii="Times New Roman" w:eastAsia="方正仿宋简体" w:hAnsi="Times New Roman" w:hint="eastAsia"/>
          <w:sz w:val="32"/>
          <w:szCs w:val="32"/>
        </w:rPr>
        <w:t>采取减免学费、发放特殊困难补助和助学贷款等方式，加大对家庭经济困难研究生的资助力度。</w:t>
      </w:r>
      <w:r>
        <w:rPr>
          <w:rFonts w:ascii="Times New Roman" w:eastAsia="方正仿宋简体" w:hAnsi="Times New Roman" w:hint="eastAsia"/>
          <w:sz w:val="32"/>
          <w:szCs w:val="32"/>
        </w:rPr>
        <w:t>积极鼓励社会团体和个人设立研究生奖学金。</w:t>
      </w:r>
    </w:p>
    <w:p w:rsidR="00093845" w:rsidRPr="00BB64A6" w:rsidRDefault="00093845" w:rsidP="002131B6">
      <w:pPr>
        <w:pStyle w:val="2"/>
        <w:rPr>
          <w:rFonts w:ascii="楷体" w:eastAsia="楷体" w:hAnsi="楷体"/>
        </w:rPr>
      </w:pPr>
      <w:bookmarkStart w:id="13" w:name="_Toc465945531"/>
      <w:r w:rsidRPr="00BB64A6">
        <w:rPr>
          <w:rFonts w:ascii="楷体" w:eastAsia="楷体" w:hAnsi="楷体" w:hint="eastAsia"/>
        </w:rPr>
        <w:t>（二）强化导师培养责任和能力</w:t>
      </w:r>
      <w:bookmarkEnd w:id="13"/>
    </w:p>
    <w:p w:rsidR="00093845" w:rsidRDefault="00093845" w:rsidP="00835592">
      <w:pPr>
        <w:spacing w:line="560" w:lineRule="exact"/>
        <w:ind w:firstLineChars="200" w:firstLine="640"/>
        <w:rPr>
          <w:rFonts w:ascii="Times New Roman" w:eastAsia="方正仿宋简体" w:hAnsi="Times New Roman"/>
          <w:sz w:val="32"/>
          <w:szCs w:val="32"/>
        </w:rPr>
      </w:pPr>
      <w:r w:rsidRPr="0036409D">
        <w:rPr>
          <w:rFonts w:ascii="Times New Roman" w:eastAsia="方正仿宋简体" w:hAnsi="Times New Roman"/>
          <w:b/>
          <w:sz w:val="32"/>
          <w:szCs w:val="32"/>
        </w:rPr>
        <w:t>3.</w:t>
      </w:r>
      <w:r w:rsidRPr="0036409D">
        <w:rPr>
          <w:rFonts w:ascii="Times New Roman" w:eastAsia="方正仿宋简体" w:hAnsi="Times New Roman" w:hint="eastAsia"/>
          <w:b/>
          <w:sz w:val="32"/>
          <w:szCs w:val="32"/>
        </w:rPr>
        <w:t>强化和完善导师负责制。</w:t>
      </w:r>
      <w:r w:rsidRPr="0036409D">
        <w:rPr>
          <w:rFonts w:ascii="Times New Roman" w:eastAsia="方正仿宋简体" w:hAnsi="Times New Roman" w:hint="eastAsia"/>
          <w:sz w:val="32"/>
          <w:szCs w:val="32"/>
        </w:rPr>
        <w:t>加强师德师风建设，健全研究</w:t>
      </w:r>
      <w:r w:rsidRPr="006B5A67">
        <w:rPr>
          <w:rFonts w:ascii="Times New Roman" w:eastAsia="方正仿宋简体" w:hAnsi="Times New Roman" w:hint="eastAsia"/>
          <w:sz w:val="32"/>
          <w:szCs w:val="32"/>
        </w:rPr>
        <w:t>生导师工作规范，引导教师潜心教学和研究、认真教书育人。进一步强化导师的思想政治教育责任，充分发挥</w:t>
      </w:r>
      <w:r w:rsidRPr="0036409D">
        <w:rPr>
          <w:rFonts w:ascii="Times New Roman" w:eastAsia="方正仿宋简体" w:hAnsi="Times New Roman" w:hint="eastAsia"/>
          <w:sz w:val="32"/>
          <w:szCs w:val="32"/>
        </w:rPr>
        <w:t>导师对研究生</w:t>
      </w:r>
      <w:r w:rsidRPr="0036409D">
        <w:rPr>
          <w:rFonts w:ascii="Times New Roman" w:eastAsia="方正仿宋简体" w:hAnsi="Times New Roman" w:hint="eastAsia"/>
          <w:sz w:val="32"/>
          <w:szCs w:val="32"/>
        </w:rPr>
        <w:lastRenderedPageBreak/>
        <w:t>思想品德、科学伦理、学术研究的示范和教育作用。导师是研究生培养质量第一责任人，</w:t>
      </w:r>
      <w:r>
        <w:rPr>
          <w:rFonts w:ascii="Times New Roman" w:eastAsia="方正仿宋简体" w:hAnsi="Times New Roman" w:hint="eastAsia"/>
          <w:sz w:val="32"/>
          <w:szCs w:val="32"/>
        </w:rPr>
        <w:t>保障导师在招生、培养、资助、学术评价等环节中的权力；</w:t>
      </w:r>
      <w:r w:rsidRPr="0036409D">
        <w:rPr>
          <w:rFonts w:ascii="Times New Roman" w:eastAsia="方正仿宋简体" w:hAnsi="Times New Roman" w:hint="eastAsia"/>
          <w:sz w:val="32"/>
          <w:szCs w:val="32"/>
        </w:rPr>
        <w:t>对培养质量出现问题的导师，培养单位视情况采取质量约谈、限招、停招等处理措施。</w:t>
      </w:r>
    </w:p>
    <w:p w:rsidR="00093845" w:rsidRDefault="00093845" w:rsidP="00835592">
      <w:pPr>
        <w:spacing w:line="560" w:lineRule="exact"/>
        <w:ind w:firstLineChars="200" w:firstLine="640"/>
        <w:rPr>
          <w:rFonts w:ascii="Times New Roman" w:eastAsia="方正仿宋简体" w:hAnsi="Times New Roman"/>
          <w:sz w:val="32"/>
          <w:szCs w:val="32"/>
        </w:rPr>
      </w:pPr>
      <w:r w:rsidRPr="0036409D">
        <w:rPr>
          <w:rFonts w:ascii="Times New Roman" w:eastAsia="方正仿宋简体" w:hAnsi="Times New Roman"/>
          <w:b/>
          <w:sz w:val="32"/>
          <w:szCs w:val="32"/>
        </w:rPr>
        <w:t>4.</w:t>
      </w:r>
      <w:r w:rsidRPr="0036409D">
        <w:rPr>
          <w:rFonts w:ascii="Times New Roman" w:eastAsia="方正仿宋简体" w:hAnsi="Times New Roman" w:hint="eastAsia"/>
          <w:b/>
          <w:sz w:val="32"/>
          <w:szCs w:val="32"/>
        </w:rPr>
        <w:t>改革导师评聘评价机制。</w:t>
      </w:r>
      <w:r w:rsidRPr="0036409D">
        <w:rPr>
          <w:rFonts w:ascii="Times New Roman" w:eastAsia="方正仿宋简体" w:hAnsi="Times New Roman" w:hint="eastAsia"/>
          <w:sz w:val="32"/>
          <w:szCs w:val="32"/>
        </w:rPr>
        <w:t>改变单一科研导向，将研究生成长</w:t>
      </w:r>
      <w:r>
        <w:rPr>
          <w:rFonts w:ascii="Times New Roman" w:eastAsia="方正仿宋简体" w:hAnsi="Times New Roman" w:hint="eastAsia"/>
          <w:sz w:val="32"/>
          <w:szCs w:val="32"/>
        </w:rPr>
        <w:t>成才</w:t>
      </w:r>
      <w:r w:rsidRPr="0036409D">
        <w:rPr>
          <w:rFonts w:ascii="Times New Roman" w:eastAsia="方正仿宋简体" w:hAnsi="Times New Roman" w:hint="eastAsia"/>
          <w:sz w:val="32"/>
          <w:szCs w:val="32"/>
        </w:rPr>
        <w:t>作为导师考核要素。建立学术学位和专业学位研究生导师分类评聘、分类考核评价制度和岗位动态调整机制，将承担研究生课程建设和教学工作的成果、指导工作量以及质量评价结果列入相关系列教师考评和专业技术职务评聘要求。</w:t>
      </w:r>
    </w:p>
    <w:p w:rsidR="00093845" w:rsidRDefault="00093845" w:rsidP="00835592">
      <w:pPr>
        <w:spacing w:line="560" w:lineRule="exact"/>
        <w:ind w:firstLineChars="200" w:firstLine="640"/>
        <w:rPr>
          <w:rFonts w:ascii="Times New Roman" w:eastAsia="方正仿宋简体" w:hAnsi="Times New Roman"/>
          <w:color w:val="000000"/>
          <w:kern w:val="0"/>
          <w:sz w:val="32"/>
          <w:szCs w:val="32"/>
        </w:rPr>
      </w:pPr>
      <w:r w:rsidRPr="0036409D">
        <w:rPr>
          <w:rFonts w:ascii="Times New Roman" w:eastAsia="方正仿宋简体" w:hAnsi="Times New Roman"/>
          <w:b/>
          <w:sz w:val="32"/>
          <w:szCs w:val="32"/>
        </w:rPr>
        <w:t>5.</w:t>
      </w:r>
      <w:r w:rsidRPr="0036409D">
        <w:rPr>
          <w:rFonts w:ascii="Times New Roman" w:eastAsia="方正仿宋简体" w:hAnsi="Times New Roman" w:hint="eastAsia"/>
          <w:b/>
          <w:sz w:val="32"/>
          <w:szCs w:val="32"/>
        </w:rPr>
        <w:t>加强导师队伍能力建设。</w:t>
      </w:r>
      <w:r w:rsidRPr="0036409D">
        <w:rPr>
          <w:rFonts w:ascii="Times New Roman" w:eastAsia="方正仿宋简体" w:hAnsi="Times New Roman" w:hint="eastAsia"/>
          <w:sz w:val="32"/>
          <w:szCs w:val="32"/>
        </w:rPr>
        <w:t>建设教学交流和新任导师培训平台。加大对导师承担研究生课程建设和教学改革项目的资助力度。支持导师合作开发、开设课程，鼓励国际和跨学科合作。鼓励教师流动，完善校内外</w:t>
      </w:r>
      <w:r w:rsidRPr="0036409D">
        <w:rPr>
          <w:rFonts w:ascii="Times New Roman" w:eastAsia="方正仿宋简体" w:hAnsi="Times New Roman"/>
          <w:sz w:val="32"/>
          <w:szCs w:val="32"/>
        </w:rPr>
        <w:t>“</w:t>
      </w:r>
      <w:r w:rsidRPr="0036409D">
        <w:rPr>
          <w:rFonts w:ascii="Times New Roman" w:eastAsia="方正仿宋简体" w:hAnsi="Times New Roman" w:hint="eastAsia"/>
          <w:sz w:val="32"/>
          <w:szCs w:val="32"/>
        </w:rPr>
        <w:t>双导师</w:t>
      </w:r>
      <w:r w:rsidRPr="0036409D">
        <w:rPr>
          <w:rFonts w:ascii="Times New Roman" w:eastAsia="方正仿宋简体" w:hAnsi="Times New Roman"/>
          <w:sz w:val="32"/>
          <w:szCs w:val="32"/>
        </w:rPr>
        <w:t>”</w:t>
      </w:r>
      <w:r w:rsidRPr="0036409D">
        <w:rPr>
          <w:rFonts w:ascii="Times New Roman" w:eastAsia="方正仿宋简体" w:hAnsi="Times New Roman" w:hint="eastAsia"/>
          <w:sz w:val="32"/>
          <w:szCs w:val="32"/>
        </w:rPr>
        <w:t>制，聘任相关学科领域专家、实践经验丰富的行业企业专家及境外</w:t>
      </w:r>
      <w:r w:rsidRPr="0036409D">
        <w:rPr>
          <w:rFonts w:ascii="Times New Roman" w:eastAsia="方正仿宋简体" w:hAnsi="Times New Roman" w:hint="eastAsia"/>
          <w:color w:val="000000"/>
          <w:kern w:val="0"/>
          <w:sz w:val="32"/>
          <w:szCs w:val="32"/>
        </w:rPr>
        <w:t>专家，</w:t>
      </w:r>
      <w:r w:rsidRPr="0036409D">
        <w:rPr>
          <w:rFonts w:ascii="Times New Roman" w:eastAsia="方正仿宋简体" w:hAnsi="Times New Roman" w:hint="eastAsia"/>
          <w:sz w:val="32"/>
          <w:szCs w:val="32"/>
        </w:rPr>
        <w:t>优化导师队伍结构。支持导师国内外学术交流、访学和参与行业企业实践。逐步实行导师学术休假制度。</w:t>
      </w:r>
    </w:p>
    <w:p w:rsidR="00093845" w:rsidRPr="00BB64A6" w:rsidRDefault="00093845" w:rsidP="002131B6">
      <w:pPr>
        <w:pStyle w:val="2"/>
        <w:rPr>
          <w:rFonts w:ascii="楷体" w:eastAsia="楷体" w:hAnsi="楷体"/>
        </w:rPr>
      </w:pPr>
      <w:bookmarkStart w:id="14" w:name="_Toc465945532"/>
      <w:r w:rsidRPr="00BB64A6">
        <w:rPr>
          <w:rFonts w:ascii="楷体" w:eastAsia="楷体" w:hAnsi="楷体" w:hint="eastAsia"/>
        </w:rPr>
        <w:t>（三）构建信息化支撑服务体系</w:t>
      </w:r>
      <w:bookmarkEnd w:id="14"/>
    </w:p>
    <w:p w:rsidR="00093845" w:rsidRDefault="00093845" w:rsidP="00835592">
      <w:pPr>
        <w:spacing w:line="560" w:lineRule="exact"/>
        <w:ind w:firstLineChars="200" w:firstLine="640"/>
        <w:rPr>
          <w:rFonts w:ascii="Times New Roman" w:eastAsia="方正仿宋简体" w:hAnsi="Times New Roman"/>
          <w:sz w:val="32"/>
          <w:szCs w:val="32"/>
        </w:rPr>
      </w:pPr>
      <w:r w:rsidRPr="0036409D">
        <w:rPr>
          <w:rFonts w:ascii="Times New Roman" w:eastAsia="方正仿宋简体" w:hAnsi="Times New Roman"/>
          <w:b/>
          <w:sz w:val="32"/>
          <w:szCs w:val="32"/>
        </w:rPr>
        <w:t>6.</w:t>
      </w:r>
      <w:r w:rsidRPr="0036409D">
        <w:rPr>
          <w:rFonts w:ascii="Times New Roman" w:eastAsia="方正仿宋简体" w:hAnsi="Times New Roman" w:hint="eastAsia"/>
          <w:b/>
          <w:sz w:val="32"/>
          <w:szCs w:val="32"/>
        </w:rPr>
        <w:t>丰富信息化教育资源和手段。</w:t>
      </w:r>
      <w:r w:rsidRPr="0036409D">
        <w:rPr>
          <w:rFonts w:ascii="Times New Roman" w:eastAsia="方正仿宋简体" w:hAnsi="Times New Roman" w:hint="eastAsia"/>
          <w:sz w:val="32"/>
          <w:szCs w:val="32"/>
        </w:rPr>
        <w:t>加强优质数字教育资源开发与共享，构建</w:t>
      </w:r>
      <w:r>
        <w:rPr>
          <w:rFonts w:ascii="Times New Roman" w:eastAsia="方正仿宋简体" w:hAnsi="Times New Roman" w:hint="eastAsia"/>
          <w:sz w:val="32"/>
          <w:szCs w:val="32"/>
        </w:rPr>
        <w:t>信息</w:t>
      </w:r>
      <w:r w:rsidRPr="0036409D">
        <w:rPr>
          <w:rFonts w:ascii="Times New Roman" w:eastAsia="方正仿宋简体" w:hAnsi="Times New Roman" w:hint="eastAsia"/>
          <w:sz w:val="32"/>
          <w:szCs w:val="32"/>
        </w:rPr>
        <w:t>化学习与教学环境，满足个性化学习</w:t>
      </w:r>
      <w:r>
        <w:rPr>
          <w:rFonts w:ascii="Times New Roman" w:eastAsia="方正仿宋简体" w:hAnsi="Times New Roman" w:hint="eastAsia"/>
          <w:sz w:val="32"/>
          <w:szCs w:val="32"/>
        </w:rPr>
        <w:t>需求</w:t>
      </w:r>
      <w:r w:rsidRPr="0036409D">
        <w:rPr>
          <w:rFonts w:ascii="Times New Roman" w:eastAsia="方正仿宋简体" w:hAnsi="Times New Roman" w:hint="eastAsia"/>
          <w:sz w:val="32"/>
          <w:szCs w:val="32"/>
        </w:rPr>
        <w:t>。加速信息化环境下科学研究与拔尖创新人才培养的融合，推动最新科研成果转化为优质教育教学资源，提升个性化互动教学水平。利用信息化手段，推进研究实验基地、大型科学仪器设备、自然科技资源、</w:t>
      </w:r>
      <w:r>
        <w:rPr>
          <w:rFonts w:ascii="Times New Roman" w:eastAsia="方正仿宋简体" w:hAnsi="Times New Roman" w:hint="eastAsia"/>
          <w:sz w:val="32"/>
          <w:szCs w:val="32"/>
        </w:rPr>
        <w:t>科研</w:t>
      </w:r>
      <w:r w:rsidRPr="0036409D">
        <w:rPr>
          <w:rFonts w:ascii="Times New Roman" w:eastAsia="方正仿宋简体" w:hAnsi="Times New Roman" w:hint="eastAsia"/>
          <w:sz w:val="32"/>
          <w:szCs w:val="32"/>
        </w:rPr>
        <w:t>数据</w:t>
      </w:r>
      <w:r>
        <w:rPr>
          <w:rFonts w:ascii="Times New Roman" w:eastAsia="方正仿宋简体" w:hAnsi="Times New Roman" w:hint="eastAsia"/>
          <w:sz w:val="32"/>
          <w:szCs w:val="32"/>
        </w:rPr>
        <w:t>与</w:t>
      </w:r>
      <w:r w:rsidRPr="0036409D">
        <w:rPr>
          <w:rFonts w:ascii="Times New Roman" w:eastAsia="方正仿宋简体" w:hAnsi="Times New Roman" w:hint="eastAsia"/>
          <w:sz w:val="32"/>
          <w:szCs w:val="32"/>
        </w:rPr>
        <w:t>文献共享。</w:t>
      </w:r>
    </w:p>
    <w:p w:rsidR="00093845" w:rsidRDefault="00093845" w:rsidP="00835592">
      <w:pPr>
        <w:spacing w:line="560" w:lineRule="exact"/>
        <w:ind w:firstLineChars="200" w:firstLine="640"/>
        <w:rPr>
          <w:rFonts w:ascii="Times New Roman" w:eastAsia="方正仿宋简体" w:hAnsi="Times New Roman"/>
          <w:sz w:val="32"/>
          <w:szCs w:val="32"/>
        </w:rPr>
      </w:pPr>
      <w:r w:rsidRPr="0036409D">
        <w:rPr>
          <w:rFonts w:ascii="Times New Roman" w:eastAsia="方正仿宋简体" w:hAnsi="Times New Roman"/>
          <w:b/>
          <w:sz w:val="32"/>
          <w:szCs w:val="32"/>
        </w:rPr>
        <w:lastRenderedPageBreak/>
        <w:t>7.</w:t>
      </w:r>
      <w:r w:rsidRPr="0036409D">
        <w:rPr>
          <w:rFonts w:ascii="Times New Roman" w:eastAsia="方正仿宋简体" w:hAnsi="Times New Roman" w:hint="eastAsia"/>
          <w:b/>
          <w:sz w:val="32"/>
          <w:szCs w:val="32"/>
        </w:rPr>
        <w:t>提高信息共享和公开水平。</w:t>
      </w:r>
      <w:r w:rsidRPr="0036409D">
        <w:rPr>
          <w:rFonts w:ascii="Times New Roman" w:eastAsia="方正仿宋简体" w:hAnsi="Times New Roman" w:hint="eastAsia"/>
          <w:sz w:val="32"/>
          <w:szCs w:val="32"/>
        </w:rPr>
        <w:t>整合建设覆盖所有培养单位的研究生教育管理信息体系，实现国家与地方资源数据库之间系统互联与数据互通，建设纵向贯通、横向关联的教育管理信息化系统</w:t>
      </w:r>
      <w:r>
        <w:rPr>
          <w:rFonts w:ascii="Times New Roman" w:eastAsia="方正仿宋简体" w:hAnsi="Times New Roman" w:hint="eastAsia"/>
          <w:sz w:val="32"/>
          <w:szCs w:val="32"/>
        </w:rPr>
        <w:t>，开展研究生教育大数据分析，加强质量监测与调控</w:t>
      </w:r>
      <w:r w:rsidRPr="0036409D">
        <w:rPr>
          <w:rFonts w:ascii="Times New Roman" w:eastAsia="方正仿宋简体" w:hAnsi="Times New Roman" w:hint="eastAsia"/>
          <w:sz w:val="32"/>
          <w:szCs w:val="32"/>
        </w:rPr>
        <w:t>。加强学位与研究生教育质量信息平台建设，面向社会开放。建设在学研究生学业信息管理系统，建立研究生教育质量信息分析和预警机制。加大信息公开力度，公布质量标准，发布质量报告和评估结果，接受社会监督。</w:t>
      </w:r>
    </w:p>
    <w:p w:rsidR="00093845" w:rsidRPr="00BB64A6" w:rsidRDefault="00093845" w:rsidP="002131B6">
      <w:pPr>
        <w:pStyle w:val="2"/>
        <w:rPr>
          <w:rFonts w:ascii="楷体" w:eastAsia="楷体" w:hAnsi="楷体"/>
        </w:rPr>
      </w:pPr>
      <w:bookmarkStart w:id="15" w:name="_Toc465945533"/>
      <w:r w:rsidRPr="00BB64A6">
        <w:rPr>
          <w:rFonts w:ascii="楷体" w:eastAsia="楷体" w:hAnsi="楷体" w:hint="eastAsia"/>
        </w:rPr>
        <w:t>（四）组织实施重大项目</w:t>
      </w:r>
      <w:bookmarkEnd w:id="15"/>
    </w:p>
    <w:p w:rsidR="00093845" w:rsidRDefault="00093845" w:rsidP="00835592">
      <w:pPr>
        <w:spacing w:line="560" w:lineRule="exact"/>
        <w:ind w:firstLineChars="200" w:firstLine="640"/>
        <w:rPr>
          <w:rFonts w:ascii="Times New Roman" w:eastAsia="方正仿宋简体" w:hAnsi="Times New Roman"/>
          <w:sz w:val="32"/>
          <w:szCs w:val="32"/>
        </w:rPr>
      </w:pPr>
      <w:r w:rsidRPr="0036409D">
        <w:rPr>
          <w:rFonts w:ascii="Times New Roman" w:eastAsia="方正仿宋简体" w:hAnsi="Times New Roman" w:hint="eastAsia"/>
          <w:sz w:val="32"/>
          <w:szCs w:val="32"/>
        </w:rPr>
        <w:t>围绕研究生教育改革发展战略目标，着眼于提高研究生教育质量和增强可持续发展能力，以加强关键领域和薄弱环节为重点，完善激励和引导机制，组织实施一批重大项目。</w:t>
      </w:r>
    </w:p>
    <w:p w:rsidR="00093845" w:rsidRDefault="00093845" w:rsidP="00835592">
      <w:pPr>
        <w:spacing w:line="560" w:lineRule="exact"/>
        <w:ind w:firstLineChars="200" w:firstLine="640"/>
        <w:rPr>
          <w:rFonts w:ascii="Times New Roman" w:eastAsia="方正仿宋简体" w:hAnsi="Times New Roman"/>
          <w:sz w:val="32"/>
          <w:szCs w:val="32"/>
        </w:rPr>
      </w:pPr>
      <w:r w:rsidRPr="0036409D">
        <w:rPr>
          <w:rFonts w:ascii="Times New Roman" w:eastAsia="方正仿宋简体" w:hAnsi="Times New Roman" w:hint="eastAsia"/>
          <w:b/>
          <w:sz w:val="32"/>
          <w:szCs w:val="32"/>
        </w:rPr>
        <w:t>项目一：一流研究生教育建设计划。</w:t>
      </w:r>
      <w:r w:rsidRPr="0036409D">
        <w:rPr>
          <w:rFonts w:ascii="Times New Roman" w:eastAsia="方正仿宋简体" w:hAnsi="Times New Roman" w:hint="eastAsia"/>
          <w:sz w:val="32"/>
          <w:szCs w:val="32"/>
        </w:rPr>
        <w:t>按照《统筹推进世界一流大学和一流学科建设总体方案》</w:t>
      </w:r>
      <w:r>
        <w:rPr>
          <w:rFonts w:ascii="Times New Roman" w:eastAsia="方正仿宋简体" w:hAnsi="Times New Roman" w:hint="eastAsia"/>
          <w:sz w:val="32"/>
          <w:szCs w:val="32"/>
        </w:rPr>
        <w:t>及其实施办法</w:t>
      </w:r>
      <w:r w:rsidRPr="0036409D">
        <w:rPr>
          <w:rFonts w:ascii="Times New Roman" w:eastAsia="方正仿宋简体" w:hAnsi="Times New Roman" w:hint="eastAsia"/>
          <w:sz w:val="32"/>
          <w:szCs w:val="32"/>
        </w:rPr>
        <w:t>的要求，坚持中国特色、世界一流，以支撑国家战略、服务发展需求为导向，以学科为基础，以研究生培养机制改革为重点，建设世界一流大学</w:t>
      </w:r>
      <w:r>
        <w:rPr>
          <w:rFonts w:ascii="Times New Roman" w:eastAsia="方正仿宋简体" w:hAnsi="Times New Roman" w:hint="eastAsia"/>
          <w:sz w:val="32"/>
          <w:szCs w:val="32"/>
        </w:rPr>
        <w:t>和一流学科</w:t>
      </w:r>
      <w:r w:rsidRPr="0036409D">
        <w:rPr>
          <w:rFonts w:ascii="Times New Roman" w:eastAsia="方正仿宋简体" w:hAnsi="Times New Roman" w:hint="eastAsia"/>
          <w:sz w:val="32"/>
          <w:szCs w:val="32"/>
        </w:rPr>
        <w:t>，着力提升研究生培养水平和质量，</w:t>
      </w:r>
      <w:r>
        <w:rPr>
          <w:rFonts w:ascii="Times New Roman" w:eastAsia="方正仿宋简体" w:hAnsi="Times New Roman" w:hint="eastAsia"/>
          <w:sz w:val="32"/>
          <w:szCs w:val="32"/>
        </w:rPr>
        <w:t>提升科技创新水平，打造一流导师队伍，形成一批研究创新中心，使一批高校的研究生教育水平</w:t>
      </w:r>
      <w:r w:rsidRPr="0036409D">
        <w:rPr>
          <w:rFonts w:ascii="Times New Roman" w:eastAsia="方正仿宋简体" w:hAnsi="Times New Roman" w:hint="eastAsia"/>
          <w:sz w:val="32"/>
          <w:szCs w:val="32"/>
        </w:rPr>
        <w:t>达到或接近国际一流</w:t>
      </w:r>
      <w:r>
        <w:rPr>
          <w:rFonts w:ascii="Times New Roman" w:eastAsia="方正仿宋简体" w:hAnsi="Times New Roman" w:hint="eastAsia"/>
          <w:sz w:val="32"/>
          <w:szCs w:val="32"/>
        </w:rPr>
        <w:t>，打造我国高水平研究生教育基地。</w:t>
      </w:r>
    </w:p>
    <w:p w:rsidR="00093845" w:rsidRPr="0052450C" w:rsidRDefault="00093845" w:rsidP="00835592">
      <w:pPr>
        <w:spacing w:line="560" w:lineRule="exact"/>
        <w:ind w:firstLineChars="200" w:firstLine="640"/>
        <w:rPr>
          <w:rFonts w:ascii="方正仿宋简体" w:eastAsia="方正仿宋简体" w:hAnsi="Times New Roman"/>
          <w:sz w:val="32"/>
          <w:szCs w:val="32"/>
        </w:rPr>
      </w:pPr>
      <w:r w:rsidRPr="0036409D">
        <w:rPr>
          <w:rFonts w:ascii="Times New Roman" w:eastAsia="方正仿宋简体" w:hAnsi="Times New Roman" w:hint="eastAsia"/>
          <w:b/>
          <w:sz w:val="32"/>
          <w:szCs w:val="32"/>
        </w:rPr>
        <w:t>项目二：未来科学家计划。</w:t>
      </w:r>
      <w:r w:rsidRPr="0036409D">
        <w:rPr>
          <w:rFonts w:ascii="Times New Roman" w:eastAsia="方正仿宋简体" w:hAnsi="Times New Roman" w:hint="eastAsia"/>
          <w:sz w:val="32"/>
          <w:szCs w:val="32"/>
        </w:rPr>
        <w:t>培养国民经济和社会发展重点领域急需紧缺专门人才，充实国家未来科学家后备队伍。</w:t>
      </w:r>
      <w:r>
        <w:rPr>
          <w:rFonts w:ascii="Times New Roman" w:eastAsia="方正仿宋简体" w:hAnsi="Times New Roman" w:hint="eastAsia"/>
          <w:sz w:val="32"/>
          <w:szCs w:val="32"/>
        </w:rPr>
        <w:t>国家留学基金委实施</w:t>
      </w:r>
      <w:r w:rsidRPr="0052450C">
        <w:rPr>
          <w:rFonts w:ascii="方正仿宋简体" w:eastAsia="方正仿宋简体" w:hint="eastAsia"/>
          <w:sz w:val="32"/>
          <w:szCs w:val="32"/>
        </w:rPr>
        <w:t>未来科学家项目</w:t>
      </w:r>
      <w:r>
        <w:rPr>
          <w:rFonts w:ascii="方正仿宋简体" w:eastAsia="方正仿宋简体" w:hint="eastAsia"/>
          <w:sz w:val="32"/>
          <w:szCs w:val="32"/>
        </w:rPr>
        <w:t>，</w:t>
      </w:r>
      <w:r w:rsidRPr="0052450C">
        <w:rPr>
          <w:rFonts w:ascii="方正仿宋简体" w:eastAsia="方正仿宋简体" w:hint="eastAsia"/>
          <w:sz w:val="32"/>
          <w:szCs w:val="32"/>
        </w:rPr>
        <w:t>面向国家急需、薄弱、空白、</w:t>
      </w:r>
      <w:r w:rsidRPr="0052450C">
        <w:rPr>
          <w:rFonts w:ascii="方正仿宋简体" w:eastAsia="方正仿宋简体" w:hint="eastAsia"/>
          <w:sz w:val="32"/>
          <w:szCs w:val="32"/>
        </w:rPr>
        <w:lastRenderedPageBreak/>
        <w:t>关键领域，聚焦现代科技尖端、前沿领域，</w:t>
      </w:r>
      <w:r>
        <w:rPr>
          <w:rFonts w:ascii="方正仿宋简体" w:eastAsia="方正仿宋简体" w:hint="eastAsia"/>
          <w:sz w:val="32"/>
          <w:szCs w:val="32"/>
        </w:rPr>
        <w:t>每年</w:t>
      </w:r>
      <w:r w:rsidRPr="0052450C">
        <w:rPr>
          <w:rFonts w:ascii="方正仿宋简体" w:eastAsia="方正仿宋简体" w:hint="eastAsia"/>
          <w:sz w:val="32"/>
          <w:szCs w:val="32"/>
        </w:rPr>
        <w:t>选派一批</w:t>
      </w:r>
      <w:r>
        <w:rPr>
          <w:rFonts w:ascii="方正仿宋简体" w:eastAsia="方正仿宋简体" w:hint="eastAsia"/>
          <w:sz w:val="32"/>
          <w:szCs w:val="32"/>
        </w:rPr>
        <w:t>科研</w:t>
      </w:r>
      <w:r w:rsidRPr="0052450C">
        <w:rPr>
          <w:rFonts w:ascii="方正仿宋简体" w:eastAsia="方正仿宋简体" w:hint="eastAsia"/>
          <w:sz w:val="32"/>
          <w:szCs w:val="32"/>
        </w:rPr>
        <w:t>潜质突出的</w:t>
      </w:r>
      <w:r>
        <w:rPr>
          <w:rFonts w:ascii="方正仿宋简体" w:eastAsia="方正仿宋简体" w:hint="eastAsia"/>
          <w:sz w:val="32"/>
          <w:szCs w:val="32"/>
        </w:rPr>
        <w:t>博士研究生</w:t>
      </w:r>
      <w:r w:rsidRPr="0052450C">
        <w:rPr>
          <w:rFonts w:ascii="方正仿宋简体" w:eastAsia="方正仿宋简体" w:hint="eastAsia"/>
          <w:sz w:val="32"/>
          <w:szCs w:val="32"/>
        </w:rPr>
        <w:t>到国外顶尖、一流</w:t>
      </w:r>
      <w:r>
        <w:rPr>
          <w:rFonts w:ascii="方正仿宋简体" w:eastAsia="方正仿宋简体" w:hint="eastAsia"/>
          <w:sz w:val="32"/>
          <w:szCs w:val="32"/>
        </w:rPr>
        <w:t>大学和</w:t>
      </w:r>
      <w:r w:rsidRPr="0052450C">
        <w:rPr>
          <w:rFonts w:ascii="方正仿宋简体" w:eastAsia="方正仿宋简体" w:hint="eastAsia"/>
          <w:sz w:val="32"/>
          <w:szCs w:val="32"/>
        </w:rPr>
        <w:t>科研机构学习、研究，有针对性地培养一批顶尖创新人才、领军人才和大师级人才</w:t>
      </w:r>
      <w:r>
        <w:rPr>
          <w:rFonts w:ascii="方正仿宋简体" w:eastAsia="方正仿宋简体" w:hint="eastAsia"/>
          <w:sz w:val="32"/>
          <w:szCs w:val="32"/>
        </w:rPr>
        <w:t>；</w:t>
      </w:r>
      <w:r>
        <w:rPr>
          <w:rFonts w:ascii="Times New Roman" w:eastAsia="方正仿宋简体" w:hAnsi="Times New Roman" w:hint="eastAsia"/>
          <w:sz w:val="32"/>
          <w:szCs w:val="32"/>
        </w:rPr>
        <w:t>实施其他公派研究生项目，支持具有科研潜质的研究生出国留学、访学。</w:t>
      </w:r>
      <w:r w:rsidRPr="0036409D">
        <w:rPr>
          <w:rFonts w:ascii="Times New Roman" w:eastAsia="方正仿宋简体" w:hAnsi="Times New Roman" w:hint="eastAsia"/>
          <w:sz w:val="32"/>
          <w:szCs w:val="32"/>
        </w:rPr>
        <w:t>鼓励支持部属高校统筹使用基本科研业务费等资金，自主设立未来科学家计划项目，支持品学兼优且具有较强科研潜质的在校研究生开展自主选题的创新研究工作，重点资助具有创新潜力的博士生开展基础性、战略性、前沿性科学研究和共性技术研究。</w:t>
      </w:r>
    </w:p>
    <w:p w:rsidR="00093845" w:rsidRDefault="00093845" w:rsidP="00835592">
      <w:pPr>
        <w:spacing w:line="560" w:lineRule="exact"/>
        <w:ind w:firstLineChars="200" w:firstLine="640"/>
        <w:rPr>
          <w:rFonts w:ascii="Times New Roman" w:eastAsia="方正仿宋简体" w:hAnsi="Times New Roman"/>
          <w:sz w:val="32"/>
          <w:szCs w:val="32"/>
        </w:rPr>
      </w:pPr>
      <w:r w:rsidRPr="0036409D">
        <w:rPr>
          <w:rFonts w:ascii="Times New Roman" w:eastAsia="方正仿宋简体" w:hAnsi="Times New Roman" w:hint="eastAsia"/>
          <w:b/>
          <w:sz w:val="32"/>
          <w:szCs w:val="32"/>
        </w:rPr>
        <w:t>项目三：研究生导师能力提升计划。</w:t>
      </w:r>
      <w:r>
        <w:rPr>
          <w:rFonts w:ascii="Times New Roman" w:eastAsia="方正仿宋简体" w:hAnsi="Times New Roman" w:hint="eastAsia"/>
          <w:sz w:val="32"/>
          <w:szCs w:val="32"/>
        </w:rPr>
        <w:t>国家留学基金委实施</w:t>
      </w:r>
      <w:r w:rsidRPr="0052450C">
        <w:rPr>
          <w:rFonts w:ascii="Times New Roman" w:eastAsia="方正仿宋简体" w:hAnsi="Times New Roman" w:hint="eastAsia"/>
          <w:sz w:val="32"/>
          <w:szCs w:val="32"/>
        </w:rPr>
        <w:t>博士生导师短期出国交流项目</w:t>
      </w:r>
      <w:r>
        <w:rPr>
          <w:rFonts w:ascii="Times New Roman" w:eastAsia="方正仿宋简体" w:hAnsi="Times New Roman" w:hint="eastAsia"/>
          <w:sz w:val="32"/>
          <w:szCs w:val="32"/>
        </w:rPr>
        <w:t>，</w:t>
      </w:r>
      <w:r w:rsidRPr="0052450C">
        <w:rPr>
          <w:rFonts w:ascii="Times New Roman" w:eastAsia="方正仿宋简体" w:hAnsi="Times New Roman" w:hint="eastAsia"/>
          <w:sz w:val="32"/>
          <w:szCs w:val="32"/>
        </w:rPr>
        <w:t>选派派有学生的博士生导师赴国外进行一个月的短期交流，加强导师对派出学生在外学习的检查和指导</w:t>
      </w:r>
      <w:r>
        <w:rPr>
          <w:rFonts w:ascii="Times New Roman" w:eastAsia="方正仿宋简体" w:hAnsi="Times New Roman" w:hint="eastAsia"/>
          <w:sz w:val="32"/>
          <w:szCs w:val="32"/>
        </w:rPr>
        <w:t>；实施</w:t>
      </w:r>
      <w:r w:rsidRPr="0052450C">
        <w:rPr>
          <w:rFonts w:ascii="Times New Roman" w:eastAsia="方正仿宋简体" w:hAnsi="Times New Roman" w:hint="eastAsia"/>
          <w:sz w:val="32"/>
          <w:szCs w:val="32"/>
        </w:rPr>
        <w:t>西部地区人才培养特别项目</w:t>
      </w:r>
      <w:r>
        <w:rPr>
          <w:rFonts w:ascii="Times New Roman" w:eastAsia="方正仿宋简体" w:hAnsi="Times New Roman" w:hint="eastAsia"/>
          <w:sz w:val="32"/>
          <w:szCs w:val="32"/>
        </w:rPr>
        <w:t>，</w:t>
      </w:r>
      <w:r w:rsidRPr="0052450C">
        <w:rPr>
          <w:rFonts w:ascii="Times New Roman" w:eastAsia="方正仿宋简体" w:hAnsi="Times New Roman" w:hint="eastAsia"/>
          <w:sz w:val="32"/>
          <w:szCs w:val="32"/>
        </w:rPr>
        <w:t>每年选派西部</w:t>
      </w:r>
      <w:r>
        <w:rPr>
          <w:rFonts w:ascii="Times New Roman" w:eastAsia="方正仿宋简体" w:hAnsi="Times New Roman"/>
          <w:sz w:val="32"/>
          <w:szCs w:val="32"/>
        </w:rPr>
        <w:t>12</w:t>
      </w:r>
      <w:r>
        <w:rPr>
          <w:rFonts w:ascii="Times New Roman" w:eastAsia="方正仿宋简体" w:hAnsi="Times New Roman" w:hint="eastAsia"/>
          <w:sz w:val="32"/>
          <w:szCs w:val="32"/>
        </w:rPr>
        <w:t>个省、市、自治区及新疆生产建设兵团</w:t>
      </w:r>
      <w:r w:rsidRPr="0052450C">
        <w:rPr>
          <w:rFonts w:ascii="Times New Roman" w:eastAsia="方正仿宋简体" w:hAnsi="Times New Roman" w:hint="eastAsia"/>
          <w:sz w:val="32"/>
          <w:szCs w:val="32"/>
        </w:rPr>
        <w:t>地方院校</w:t>
      </w:r>
      <w:r>
        <w:rPr>
          <w:rFonts w:ascii="Times New Roman" w:eastAsia="方正仿宋简体" w:hAnsi="Times New Roman" w:hint="eastAsia"/>
          <w:sz w:val="32"/>
          <w:szCs w:val="32"/>
        </w:rPr>
        <w:t>的</w:t>
      </w:r>
      <w:r w:rsidRPr="0052450C">
        <w:rPr>
          <w:rFonts w:ascii="Times New Roman" w:eastAsia="方正仿宋简体" w:hAnsi="Times New Roman" w:hint="eastAsia"/>
          <w:sz w:val="32"/>
          <w:szCs w:val="32"/>
        </w:rPr>
        <w:t>教学科研骨干</w:t>
      </w:r>
      <w:r>
        <w:rPr>
          <w:rFonts w:ascii="Times New Roman" w:eastAsia="方正仿宋简体" w:hAnsi="Times New Roman" w:hint="eastAsia"/>
          <w:sz w:val="32"/>
          <w:szCs w:val="32"/>
        </w:rPr>
        <w:t>（包括研究生导师）出国访学</w:t>
      </w:r>
      <w:r w:rsidRPr="0052450C">
        <w:rPr>
          <w:rFonts w:ascii="Times New Roman" w:eastAsia="方正仿宋简体" w:hAnsi="Times New Roman" w:hint="eastAsia"/>
          <w:sz w:val="32"/>
          <w:szCs w:val="32"/>
        </w:rPr>
        <w:t>，</w:t>
      </w:r>
      <w:r w:rsidRPr="0036409D">
        <w:rPr>
          <w:rFonts w:ascii="Times New Roman" w:eastAsia="方正仿宋简体" w:hAnsi="Times New Roman" w:hint="eastAsia"/>
          <w:sz w:val="32"/>
          <w:szCs w:val="32"/>
        </w:rPr>
        <w:t>缩小东西部地区导师水平差距</w:t>
      </w:r>
      <w:r>
        <w:rPr>
          <w:rFonts w:ascii="Times New Roman" w:eastAsia="方正仿宋简体" w:hAnsi="Times New Roman" w:hint="eastAsia"/>
          <w:sz w:val="32"/>
          <w:szCs w:val="32"/>
        </w:rPr>
        <w:t>，</w:t>
      </w:r>
      <w:r w:rsidRPr="0052450C">
        <w:rPr>
          <w:rFonts w:ascii="Times New Roman" w:eastAsia="方正仿宋简体" w:hAnsi="Times New Roman" w:hint="eastAsia"/>
          <w:sz w:val="32"/>
          <w:szCs w:val="32"/>
        </w:rPr>
        <w:t>支持</w:t>
      </w:r>
      <w:r>
        <w:rPr>
          <w:rFonts w:ascii="Times New Roman" w:eastAsia="方正仿宋简体" w:hAnsi="Times New Roman" w:hint="eastAsia"/>
          <w:sz w:val="32"/>
          <w:szCs w:val="32"/>
        </w:rPr>
        <w:t>西部</w:t>
      </w:r>
      <w:r w:rsidRPr="0052450C">
        <w:rPr>
          <w:rFonts w:ascii="Times New Roman" w:eastAsia="方正仿宋简体" w:hAnsi="Times New Roman" w:hint="eastAsia"/>
          <w:sz w:val="32"/>
          <w:szCs w:val="32"/>
        </w:rPr>
        <w:t>急需人才培养需要</w:t>
      </w:r>
      <w:r>
        <w:rPr>
          <w:rFonts w:ascii="Times New Roman" w:eastAsia="方正仿宋简体" w:hAnsi="Times New Roman" w:hint="eastAsia"/>
          <w:sz w:val="32"/>
          <w:szCs w:val="32"/>
        </w:rPr>
        <w:t>；实施其他公派教师、学者项目，大力推进研究生导师出国访学</w:t>
      </w:r>
      <w:r w:rsidRPr="0036409D">
        <w:rPr>
          <w:rFonts w:ascii="Times New Roman" w:eastAsia="方正仿宋简体" w:hAnsi="Times New Roman" w:hint="eastAsia"/>
          <w:sz w:val="32"/>
          <w:szCs w:val="32"/>
        </w:rPr>
        <w:t>。依托</w:t>
      </w:r>
      <w:r w:rsidRPr="0036409D">
        <w:rPr>
          <w:rFonts w:ascii="Times New Roman" w:eastAsia="方正仿宋简体" w:hAnsi="Times New Roman"/>
          <w:sz w:val="32"/>
          <w:szCs w:val="32"/>
        </w:rPr>
        <w:t>“</w:t>
      </w:r>
      <w:r w:rsidRPr="0036409D">
        <w:rPr>
          <w:rFonts w:ascii="Times New Roman" w:eastAsia="方正仿宋简体" w:hAnsi="Times New Roman" w:hint="eastAsia"/>
          <w:sz w:val="32"/>
          <w:szCs w:val="32"/>
        </w:rPr>
        <w:t>高等学校青年骨干教师国内访问学者</w:t>
      </w:r>
      <w:r w:rsidRPr="0036409D">
        <w:rPr>
          <w:rFonts w:ascii="Times New Roman" w:eastAsia="方正仿宋简体" w:hAnsi="Times New Roman"/>
          <w:sz w:val="32"/>
          <w:szCs w:val="32"/>
        </w:rPr>
        <w:t>”</w:t>
      </w:r>
      <w:r w:rsidRPr="0036409D">
        <w:rPr>
          <w:rFonts w:ascii="Times New Roman" w:eastAsia="方正仿宋简体" w:hAnsi="Times New Roman" w:hint="eastAsia"/>
          <w:sz w:val="32"/>
          <w:szCs w:val="32"/>
        </w:rPr>
        <w:t>项目，</w:t>
      </w:r>
      <w:r w:rsidRPr="00142AE8">
        <w:rPr>
          <w:rFonts w:ascii="Times New Roman" w:eastAsia="方正仿宋简体" w:hAnsi="Times New Roman" w:hint="eastAsia"/>
          <w:sz w:val="32"/>
          <w:szCs w:val="32"/>
        </w:rPr>
        <w:t>选派研究生导师到国内高水平大学和科研机构访学</w:t>
      </w:r>
      <w:r w:rsidRPr="0036409D">
        <w:rPr>
          <w:rFonts w:ascii="Times New Roman" w:eastAsia="方正仿宋简体" w:hAnsi="Times New Roman" w:hint="eastAsia"/>
          <w:sz w:val="32"/>
          <w:szCs w:val="32"/>
        </w:rPr>
        <w:t>。</w:t>
      </w:r>
      <w:r>
        <w:rPr>
          <w:rFonts w:ascii="Times New Roman" w:eastAsia="方正仿宋简体" w:hAnsi="Times New Roman" w:hint="eastAsia"/>
          <w:sz w:val="32"/>
          <w:szCs w:val="32"/>
        </w:rPr>
        <w:t>支持</w:t>
      </w:r>
      <w:r w:rsidRPr="0036409D">
        <w:rPr>
          <w:rFonts w:ascii="Times New Roman" w:eastAsia="方正仿宋简体" w:hAnsi="Times New Roman" w:hint="eastAsia"/>
          <w:sz w:val="32"/>
          <w:szCs w:val="32"/>
        </w:rPr>
        <w:t>高校研究生导师到企业或相关行业单位交流学习，提高实践教学能力；鼓励企业导师到高校学习培训、合作开发课程，提高学术指导能力。</w:t>
      </w:r>
    </w:p>
    <w:p w:rsidR="00093845" w:rsidRDefault="00093845" w:rsidP="00835592">
      <w:pPr>
        <w:spacing w:line="560" w:lineRule="exact"/>
        <w:ind w:firstLineChars="200" w:firstLine="640"/>
        <w:rPr>
          <w:rFonts w:ascii="方正仿宋简体" w:eastAsia="方正仿宋简体"/>
          <w:sz w:val="32"/>
          <w:szCs w:val="32"/>
        </w:rPr>
      </w:pPr>
      <w:r w:rsidRPr="00330F5B">
        <w:rPr>
          <w:rFonts w:ascii="方正仿宋简体" w:eastAsia="方正仿宋简体" w:hint="eastAsia"/>
          <w:b/>
          <w:sz w:val="32"/>
          <w:szCs w:val="32"/>
        </w:rPr>
        <w:t>项目四：课程体系及案例库建设。</w:t>
      </w:r>
      <w:r w:rsidRPr="00330F5B">
        <w:rPr>
          <w:rFonts w:ascii="方正仿宋简体" w:eastAsia="方正仿宋简体" w:hint="eastAsia"/>
          <w:sz w:val="32"/>
          <w:szCs w:val="32"/>
        </w:rPr>
        <w:t>将课程体系建设纳入研究生教育综合改革。充分发挥课程体系、案例库在知识传授、技能训练、品格塑造等方面的作用。鼓励各培养单位整体建设</w:t>
      </w:r>
      <w:r w:rsidRPr="00330F5B">
        <w:rPr>
          <w:rFonts w:ascii="方正仿宋简体" w:eastAsia="方正仿宋简体" w:hint="eastAsia"/>
          <w:sz w:val="32"/>
          <w:szCs w:val="32"/>
        </w:rPr>
        <w:lastRenderedPageBreak/>
        <w:t>和优化符合教学规律、突出学习成效的模块化、系统性、多元化课程体系。</w:t>
      </w:r>
      <w:r w:rsidRPr="00330F5B">
        <w:rPr>
          <w:rFonts w:ascii="方正仿宋简体" w:eastAsia="方正仿宋简体" w:hint="eastAsia"/>
          <w:color w:val="000000"/>
          <w:sz w:val="32"/>
          <w:szCs w:val="32"/>
        </w:rPr>
        <w:t>支持培养单位开展案例教学，整合案例资源，完善信息化支撑平台，建设专业学位案例库和教学案例推广中心，逐步建立起具有中国特色、与国际接轨的案例教学体系，实现案例资源共享、师资共享、学术成果共享和国际合作资源共享。</w:t>
      </w:r>
    </w:p>
    <w:p w:rsidR="00093845" w:rsidRPr="001A6D1E" w:rsidRDefault="00093845" w:rsidP="00835592">
      <w:pPr>
        <w:spacing w:line="560" w:lineRule="exact"/>
        <w:ind w:firstLineChars="200" w:firstLine="640"/>
        <w:rPr>
          <w:rFonts w:ascii="方正仿宋简体" w:eastAsia="方正仿宋简体"/>
          <w:sz w:val="32"/>
          <w:szCs w:val="32"/>
        </w:rPr>
      </w:pPr>
      <w:r w:rsidRPr="001A6D1E">
        <w:rPr>
          <w:rFonts w:ascii="方正仿宋简体" w:eastAsia="方正仿宋简体"/>
          <w:b/>
          <w:sz w:val="32"/>
          <w:szCs w:val="32"/>
        </w:rPr>
        <w:t xml:space="preserve"> </w:t>
      </w:r>
      <w:r w:rsidRPr="001A6D1E">
        <w:rPr>
          <w:rFonts w:ascii="方正仿宋简体" w:eastAsia="方正仿宋简体" w:hint="eastAsia"/>
          <w:b/>
          <w:sz w:val="32"/>
          <w:szCs w:val="32"/>
        </w:rPr>
        <w:t>项目五：研究生学术交流平台建设。</w:t>
      </w:r>
      <w:r w:rsidRPr="001A6D1E">
        <w:rPr>
          <w:rFonts w:ascii="方正仿宋简体" w:eastAsia="方正仿宋简体" w:hint="eastAsia"/>
          <w:sz w:val="32"/>
          <w:szCs w:val="32"/>
        </w:rPr>
        <w:t>支持学位授予单位开展研究生学术交流，拓宽学术视野，激发创新思维，提升培养质量。通过“学校自筹、政府奖补、社会参与”的多元化投入方式，建立健全研究生学术交流机制，鼓励高校与行业、学（协）会、企业合作，通过举办博士生学术论坛、开设研究生暑期学校、开设短期工作坊、建立博士生国内外访学制度，搭建多层次、多学科研究生学术交流平台。</w:t>
      </w:r>
    </w:p>
    <w:p w:rsidR="00093845" w:rsidRPr="00F53C07" w:rsidRDefault="00093845" w:rsidP="002131B6">
      <w:pPr>
        <w:pStyle w:val="2"/>
        <w:rPr>
          <w:rFonts w:ascii="楷体" w:eastAsia="楷体" w:hAnsi="楷体"/>
        </w:rPr>
      </w:pPr>
      <w:bookmarkStart w:id="16" w:name="_Toc465945534"/>
      <w:r w:rsidRPr="00F53C07">
        <w:rPr>
          <w:rFonts w:ascii="楷体" w:eastAsia="楷体" w:hAnsi="楷体" w:hint="eastAsia"/>
        </w:rPr>
        <w:t>（五）完善工作机制</w:t>
      </w:r>
      <w:bookmarkEnd w:id="16"/>
    </w:p>
    <w:p w:rsidR="00093845" w:rsidRDefault="00093845" w:rsidP="00835592">
      <w:pPr>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hint="eastAsia"/>
          <w:sz w:val="32"/>
          <w:szCs w:val="32"/>
        </w:rPr>
        <w:t>全面落实从严治党、从严治教要求，切实加强党对学位与研究生教育工作的领导。学位与研究生教育战线</w:t>
      </w:r>
      <w:r w:rsidRPr="0036409D">
        <w:rPr>
          <w:rFonts w:ascii="Times New Roman" w:eastAsia="方正仿宋简体" w:hAnsi="Times New Roman" w:hint="eastAsia"/>
          <w:sz w:val="32"/>
          <w:szCs w:val="32"/>
        </w:rPr>
        <w:t>要从</w:t>
      </w:r>
      <w:r>
        <w:rPr>
          <w:rFonts w:ascii="Times New Roman" w:eastAsia="方正仿宋简体" w:hAnsi="Times New Roman" w:hint="eastAsia"/>
          <w:sz w:val="32"/>
          <w:szCs w:val="32"/>
        </w:rPr>
        <w:t>战略和</w:t>
      </w:r>
      <w:r w:rsidRPr="0036409D">
        <w:rPr>
          <w:rFonts w:ascii="Times New Roman" w:eastAsia="方正仿宋简体" w:hAnsi="Times New Roman" w:hint="eastAsia"/>
          <w:sz w:val="32"/>
          <w:szCs w:val="32"/>
        </w:rPr>
        <w:t>全局的高度，</w:t>
      </w:r>
      <w:r>
        <w:rPr>
          <w:rFonts w:ascii="Times New Roman" w:eastAsia="方正仿宋简体" w:hAnsi="Times New Roman" w:hint="eastAsia"/>
          <w:sz w:val="32"/>
          <w:szCs w:val="32"/>
        </w:rPr>
        <w:t>充分认识研究生教育在建设创新型国家中的重要地位作用，</w:t>
      </w:r>
      <w:r w:rsidRPr="0036409D">
        <w:rPr>
          <w:rFonts w:ascii="Times New Roman" w:eastAsia="方正仿宋简体" w:hAnsi="Times New Roman" w:hint="eastAsia"/>
          <w:sz w:val="32"/>
          <w:szCs w:val="32"/>
        </w:rPr>
        <w:t>把发展研究生教育摆在更加</w:t>
      </w:r>
      <w:r>
        <w:rPr>
          <w:rFonts w:ascii="Times New Roman" w:eastAsia="方正仿宋简体" w:hAnsi="Times New Roman" w:hint="eastAsia"/>
          <w:sz w:val="32"/>
          <w:szCs w:val="32"/>
        </w:rPr>
        <w:t>突出</w:t>
      </w:r>
      <w:r w:rsidRPr="0036409D">
        <w:rPr>
          <w:rFonts w:ascii="Times New Roman" w:eastAsia="方正仿宋简体" w:hAnsi="Times New Roman" w:hint="eastAsia"/>
          <w:sz w:val="32"/>
          <w:szCs w:val="32"/>
        </w:rPr>
        <w:t>的位置，把思想和行动统一到主动服务需求、提高质量的改革主线上来。要从实际出发，进一步强化统筹，紧密结合研究生教育发展阶段、区位优势和资源条件，围绕</w:t>
      </w:r>
      <w:r>
        <w:rPr>
          <w:rFonts w:ascii="Times New Roman" w:eastAsia="方正仿宋简体" w:hAnsi="Times New Roman" w:hint="eastAsia"/>
          <w:sz w:val="32"/>
          <w:szCs w:val="32"/>
        </w:rPr>
        <w:t>学位与</w:t>
      </w:r>
      <w:r w:rsidRPr="0036409D">
        <w:rPr>
          <w:rFonts w:ascii="Times New Roman" w:eastAsia="方正仿宋简体" w:hAnsi="Times New Roman" w:hint="eastAsia"/>
          <w:sz w:val="32"/>
          <w:szCs w:val="32"/>
        </w:rPr>
        <w:t>研究生教育发展</w:t>
      </w:r>
      <w:r w:rsidRPr="0036409D">
        <w:rPr>
          <w:rFonts w:ascii="Times New Roman" w:eastAsia="方正仿宋简体" w:hAnsi="Times New Roman"/>
          <w:sz w:val="32"/>
          <w:szCs w:val="32"/>
        </w:rPr>
        <w:t>“</w:t>
      </w:r>
      <w:r w:rsidRPr="0036409D">
        <w:rPr>
          <w:rFonts w:ascii="Times New Roman" w:eastAsia="方正仿宋简体" w:hAnsi="Times New Roman" w:hint="eastAsia"/>
          <w:sz w:val="32"/>
          <w:szCs w:val="32"/>
        </w:rPr>
        <w:t>十三五</w:t>
      </w:r>
      <w:r w:rsidRPr="0036409D">
        <w:rPr>
          <w:rFonts w:ascii="Times New Roman" w:eastAsia="方正仿宋简体" w:hAnsi="Times New Roman"/>
          <w:sz w:val="32"/>
          <w:szCs w:val="32"/>
        </w:rPr>
        <w:t>”</w:t>
      </w:r>
      <w:r w:rsidRPr="0036409D">
        <w:rPr>
          <w:rFonts w:ascii="Times New Roman" w:eastAsia="方正仿宋简体" w:hAnsi="Times New Roman" w:hint="eastAsia"/>
          <w:sz w:val="32"/>
          <w:szCs w:val="32"/>
        </w:rPr>
        <w:t>规划确定的战略目标、主要任务、重大措施和项目等，制定本</w:t>
      </w:r>
      <w:r>
        <w:rPr>
          <w:rFonts w:ascii="Times New Roman" w:eastAsia="方正仿宋简体" w:hAnsi="Times New Roman" w:hint="eastAsia"/>
          <w:sz w:val="32"/>
          <w:szCs w:val="32"/>
        </w:rPr>
        <w:t>地区</w:t>
      </w:r>
      <w:r w:rsidRPr="0036409D">
        <w:rPr>
          <w:rFonts w:ascii="Times New Roman" w:eastAsia="方正仿宋简体" w:hAnsi="Times New Roman" w:hint="eastAsia"/>
          <w:sz w:val="32"/>
          <w:szCs w:val="32"/>
        </w:rPr>
        <w:t>、本单位实施研究生教育发展</w:t>
      </w:r>
      <w:r w:rsidRPr="0036409D">
        <w:rPr>
          <w:rFonts w:ascii="Times New Roman" w:eastAsia="方正仿宋简体" w:hAnsi="Times New Roman"/>
          <w:sz w:val="32"/>
          <w:szCs w:val="32"/>
        </w:rPr>
        <w:t>“</w:t>
      </w:r>
      <w:r w:rsidRPr="0036409D">
        <w:rPr>
          <w:rFonts w:ascii="Times New Roman" w:eastAsia="方正仿宋简体" w:hAnsi="Times New Roman" w:hint="eastAsia"/>
          <w:sz w:val="32"/>
          <w:szCs w:val="32"/>
        </w:rPr>
        <w:t>十三五</w:t>
      </w:r>
      <w:r w:rsidRPr="0036409D">
        <w:rPr>
          <w:rFonts w:ascii="Times New Roman" w:eastAsia="方正仿宋简体" w:hAnsi="Times New Roman"/>
          <w:sz w:val="32"/>
          <w:szCs w:val="32"/>
        </w:rPr>
        <w:t>”</w:t>
      </w:r>
      <w:r w:rsidRPr="0036409D">
        <w:rPr>
          <w:rFonts w:ascii="Times New Roman" w:eastAsia="方正仿宋简体" w:hAnsi="Times New Roman" w:hint="eastAsia"/>
          <w:sz w:val="32"/>
          <w:szCs w:val="32"/>
        </w:rPr>
        <w:t>规划的具体方案和措施，</w:t>
      </w:r>
      <w:r w:rsidRPr="0036409D">
        <w:rPr>
          <w:rFonts w:ascii="Times New Roman" w:eastAsia="方正仿宋简体" w:hAnsi="Times New Roman" w:hint="eastAsia"/>
          <w:sz w:val="32"/>
          <w:szCs w:val="32"/>
        </w:rPr>
        <w:lastRenderedPageBreak/>
        <w:t>分阶段、分步骤组织实施，全面推进</w:t>
      </w:r>
      <w:r>
        <w:rPr>
          <w:rFonts w:ascii="Times New Roman" w:eastAsia="方正仿宋简体" w:hAnsi="Times New Roman" w:hint="eastAsia"/>
          <w:sz w:val="32"/>
          <w:szCs w:val="32"/>
        </w:rPr>
        <w:t>学位与</w:t>
      </w:r>
      <w:r w:rsidRPr="0036409D">
        <w:rPr>
          <w:rFonts w:ascii="Times New Roman" w:eastAsia="方正仿宋简体" w:hAnsi="Times New Roman" w:hint="eastAsia"/>
          <w:sz w:val="32"/>
          <w:szCs w:val="32"/>
        </w:rPr>
        <w:t>研究生教育改革和发展。</w:t>
      </w:r>
    </w:p>
    <w:p w:rsidR="00093845" w:rsidRPr="0036409D" w:rsidRDefault="00093845" w:rsidP="00FF61D6">
      <w:pPr>
        <w:spacing w:line="560" w:lineRule="exact"/>
        <w:ind w:firstLineChars="200" w:firstLine="640"/>
        <w:rPr>
          <w:rFonts w:ascii="Times New Roman" w:eastAsia="方正仿宋简体" w:hAnsi="Times New Roman"/>
          <w:sz w:val="32"/>
          <w:szCs w:val="32"/>
        </w:rPr>
      </w:pPr>
      <w:r w:rsidRPr="0036409D">
        <w:rPr>
          <w:rFonts w:ascii="Times New Roman" w:eastAsia="方正仿宋简体" w:hAnsi="Times New Roman" w:hint="eastAsia"/>
          <w:sz w:val="32"/>
          <w:szCs w:val="32"/>
        </w:rPr>
        <w:t>国务院学位委员会学科评议组、全国专业学位研究生教育指导委员会、中国学位与研究生教育学会等组织机构，根据规划目标任务和职责定位，积极发挥在质量标准制订、跟踪评价、咨询与信息服务等方面的作用。鼓励支持行业部门、社会机构积极参与规划的落实、监督，形成合力推动</w:t>
      </w:r>
      <w:r>
        <w:rPr>
          <w:rFonts w:ascii="Times New Roman" w:eastAsia="方正仿宋简体" w:hAnsi="Times New Roman" w:hint="eastAsia"/>
          <w:sz w:val="32"/>
          <w:szCs w:val="32"/>
        </w:rPr>
        <w:t>学位与</w:t>
      </w:r>
      <w:r w:rsidRPr="0036409D">
        <w:rPr>
          <w:rFonts w:ascii="Times New Roman" w:eastAsia="方正仿宋简体" w:hAnsi="Times New Roman" w:hint="eastAsia"/>
          <w:sz w:val="32"/>
          <w:szCs w:val="32"/>
        </w:rPr>
        <w:t>研究生教育发展的新格局。</w:t>
      </w:r>
    </w:p>
    <w:sectPr w:rsidR="00093845" w:rsidRPr="0036409D" w:rsidSect="00A244C3">
      <w:headerReference w:type="default" r:id="rId7"/>
      <w:footerReference w:type="even" r:id="rId8"/>
      <w:footerReference w:type="default" r:id="rId9"/>
      <w:pgSz w:w="11906" w:h="16838"/>
      <w:pgMar w:top="1418" w:right="1701" w:bottom="1418" w:left="1701"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2FF4" w:rsidRDefault="00342FF4" w:rsidP="00BE3C72">
      <w:r>
        <w:separator/>
      </w:r>
    </w:p>
  </w:endnote>
  <w:endnote w:type="continuationSeparator" w:id="1">
    <w:p w:rsidR="00342FF4" w:rsidRDefault="00342FF4" w:rsidP="00BE3C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方正仿宋简体">
    <w:altName w:val="Arial Unicode MS"/>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845" w:rsidRDefault="00FF61D6" w:rsidP="004B3C49">
    <w:pPr>
      <w:pStyle w:val="a9"/>
      <w:framePr w:wrap="around" w:vAnchor="text" w:hAnchor="margin" w:xAlign="right" w:y="1"/>
      <w:rPr>
        <w:rStyle w:val="af"/>
      </w:rPr>
    </w:pPr>
    <w:r>
      <w:rPr>
        <w:rStyle w:val="af"/>
      </w:rPr>
      <w:fldChar w:fldCharType="begin"/>
    </w:r>
    <w:r w:rsidR="00093845">
      <w:rPr>
        <w:rStyle w:val="af"/>
      </w:rPr>
      <w:instrText xml:space="preserve">PAGE  </w:instrText>
    </w:r>
    <w:r>
      <w:rPr>
        <w:rStyle w:val="af"/>
      </w:rPr>
      <w:fldChar w:fldCharType="end"/>
    </w:r>
  </w:p>
  <w:p w:rsidR="00093845" w:rsidRDefault="00093845" w:rsidP="00A244C3">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845" w:rsidRDefault="00FF61D6" w:rsidP="004B3C49">
    <w:pPr>
      <w:pStyle w:val="a9"/>
      <w:framePr w:wrap="around" w:vAnchor="text" w:hAnchor="margin" w:xAlign="right" w:y="1"/>
      <w:rPr>
        <w:rStyle w:val="af"/>
      </w:rPr>
    </w:pPr>
    <w:r>
      <w:rPr>
        <w:rStyle w:val="af"/>
      </w:rPr>
      <w:fldChar w:fldCharType="begin"/>
    </w:r>
    <w:r w:rsidR="00093845">
      <w:rPr>
        <w:rStyle w:val="af"/>
      </w:rPr>
      <w:instrText xml:space="preserve">PAGE  </w:instrText>
    </w:r>
    <w:r>
      <w:rPr>
        <w:rStyle w:val="af"/>
      </w:rPr>
      <w:fldChar w:fldCharType="separate"/>
    </w:r>
    <w:r w:rsidR="00835592">
      <w:rPr>
        <w:rStyle w:val="af"/>
        <w:noProof/>
      </w:rPr>
      <w:t>1</w:t>
    </w:r>
    <w:r>
      <w:rPr>
        <w:rStyle w:val="af"/>
      </w:rPr>
      <w:fldChar w:fldCharType="end"/>
    </w:r>
  </w:p>
  <w:p w:rsidR="00093845" w:rsidRDefault="00093845" w:rsidP="00A244C3">
    <w:pPr>
      <w:pStyle w:val="a9"/>
      <w:ind w:right="360"/>
      <w:jc w:val="center"/>
    </w:pPr>
  </w:p>
  <w:p w:rsidR="00093845" w:rsidRDefault="0009384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2FF4" w:rsidRDefault="00342FF4" w:rsidP="00BE3C72">
      <w:r>
        <w:separator/>
      </w:r>
    </w:p>
  </w:footnote>
  <w:footnote w:type="continuationSeparator" w:id="1">
    <w:p w:rsidR="00342FF4" w:rsidRDefault="00342FF4" w:rsidP="00BE3C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845" w:rsidRDefault="00093845" w:rsidP="00FD7E42">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0CAC3D6"/>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0FCEBACA"/>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7B643C26"/>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78F00FEE"/>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0ACEC894"/>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61A6909A"/>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40623CE4"/>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B5AAB632"/>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F1C4720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CFEB24C"/>
    <w:lvl w:ilvl="0">
      <w:start w:val="1"/>
      <w:numFmt w:val="bullet"/>
      <w:lvlText w:val=""/>
      <w:lvlJc w:val="left"/>
      <w:pPr>
        <w:tabs>
          <w:tab w:val="num" w:pos="360"/>
        </w:tabs>
        <w:ind w:left="360" w:hanging="360"/>
      </w:pPr>
      <w:rPr>
        <w:rFonts w:ascii="Wingdings" w:hAnsi="Wingdings" w:hint="default"/>
      </w:rPr>
    </w:lvl>
  </w:abstractNum>
  <w:abstractNum w:abstractNumId="10">
    <w:nsid w:val="0B90336D"/>
    <w:multiLevelType w:val="hybridMultilevel"/>
    <w:tmpl w:val="50DC668A"/>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0DC86B55"/>
    <w:multiLevelType w:val="hybridMultilevel"/>
    <w:tmpl w:val="1EAAABBA"/>
    <w:lvl w:ilvl="0" w:tplc="F6640780">
      <w:start w:val="1"/>
      <w:numFmt w:val="decimal"/>
      <w:lvlText w:val="%1、"/>
      <w:lvlJc w:val="left"/>
      <w:pPr>
        <w:ind w:left="800" w:hanging="360"/>
      </w:pPr>
      <w:rPr>
        <w:rFonts w:cs="Times New Roman" w:hint="default"/>
      </w:rPr>
    </w:lvl>
    <w:lvl w:ilvl="1" w:tplc="04090019" w:tentative="1">
      <w:start w:val="1"/>
      <w:numFmt w:val="lowerLetter"/>
      <w:lvlText w:val="%2)"/>
      <w:lvlJc w:val="left"/>
      <w:pPr>
        <w:ind w:left="1280" w:hanging="420"/>
      </w:pPr>
      <w:rPr>
        <w:rFonts w:cs="Times New Roman"/>
      </w:rPr>
    </w:lvl>
    <w:lvl w:ilvl="2" w:tplc="0409001B" w:tentative="1">
      <w:start w:val="1"/>
      <w:numFmt w:val="lowerRoman"/>
      <w:lvlText w:val="%3."/>
      <w:lvlJc w:val="right"/>
      <w:pPr>
        <w:ind w:left="1700" w:hanging="420"/>
      </w:pPr>
      <w:rPr>
        <w:rFonts w:cs="Times New Roman"/>
      </w:rPr>
    </w:lvl>
    <w:lvl w:ilvl="3" w:tplc="0409000F" w:tentative="1">
      <w:start w:val="1"/>
      <w:numFmt w:val="decimal"/>
      <w:lvlText w:val="%4."/>
      <w:lvlJc w:val="left"/>
      <w:pPr>
        <w:ind w:left="2120" w:hanging="420"/>
      </w:pPr>
      <w:rPr>
        <w:rFonts w:cs="Times New Roman"/>
      </w:rPr>
    </w:lvl>
    <w:lvl w:ilvl="4" w:tplc="04090019" w:tentative="1">
      <w:start w:val="1"/>
      <w:numFmt w:val="lowerLetter"/>
      <w:lvlText w:val="%5)"/>
      <w:lvlJc w:val="left"/>
      <w:pPr>
        <w:ind w:left="2540" w:hanging="420"/>
      </w:pPr>
      <w:rPr>
        <w:rFonts w:cs="Times New Roman"/>
      </w:rPr>
    </w:lvl>
    <w:lvl w:ilvl="5" w:tplc="0409001B" w:tentative="1">
      <w:start w:val="1"/>
      <w:numFmt w:val="lowerRoman"/>
      <w:lvlText w:val="%6."/>
      <w:lvlJc w:val="right"/>
      <w:pPr>
        <w:ind w:left="2960" w:hanging="420"/>
      </w:pPr>
      <w:rPr>
        <w:rFonts w:cs="Times New Roman"/>
      </w:rPr>
    </w:lvl>
    <w:lvl w:ilvl="6" w:tplc="0409000F" w:tentative="1">
      <w:start w:val="1"/>
      <w:numFmt w:val="decimal"/>
      <w:lvlText w:val="%7."/>
      <w:lvlJc w:val="left"/>
      <w:pPr>
        <w:ind w:left="3380" w:hanging="420"/>
      </w:pPr>
      <w:rPr>
        <w:rFonts w:cs="Times New Roman"/>
      </w:rPr>
    </w:lvl>
    <w:lvl w:ilvl="7" w:tplc="04090019" w:tentative="1">
      <w:start w:val="1"/>
      <w:numFmt w:val="lowerLetter"/>
      <w:lvlText w:val="%8)"/>
      <w:lvlJc w:val="left"/>
      <w:pPr>
        <w:ind w:left="3800" w:hanging="420"/>
      </w:pPr>
      <w:rPr>
        <w:rFonts w:cs="Times New Roman"/>
      </w:rPr>
    </w:lvl>
    <w:lvl w:ilvl="8" w:tplc="0409001B" w:tentative="1">
      <w:start w:val="1"/>
      <w:numFmt w:val="lowerRoman"/>
      <w:lvlText w:val="%9."/>
      <w:lvlJc w:val="right"/>
      <w:pPr>
        <w:ind w:left="4220" w:hanging="420"/>
      </w:pPr>
      <w:rPr>
        <w:rFonts w:cs="Times New Roman"/>
      </w:rPr>
    </w:lvl>
  </w:abstractNum>
  <w:abstractNum w:abstractNumId="12">
    <w:nsid w:val="38973A81"/>
    <w:multiLevelType w:val="hybridMultilevel"/>
    <w:tmpl w:val="6EB0BDD8"/>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nsid w:val="7C2432B0"/>
    <w:multiLevelType w:val="hybridMultilevel"/>
    <w:tmpl w:val="B28421CC"/>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0F">
      <w:start w:val="1"/>
      <w:numFmt w:val="decimal"/>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1"/>
  </w:num>
  <w:num w:numId="2">
    <w:abstractNumId w:val="10"/>
  </w:num>
  <w:num w:numId="3">
    <w:abstractNumId w:val="13"/>
  </w:num>
  <w:num w:numId="4">
    <w:abstractNumId w:val="12"/>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3C72"/>
    <w:rsid w:val="00000599"/>
    <w:rsid w:val="00000623"/>
    <w:rsid w:val="000006AE"/>
    <w:rsid w:val="00000EE9"/>
    <w:rsid w:val="000013B9"/>
    <w:rsid w:val="0000181B"/>
    <w:rsid w:val="00001EE2"/>
    <w:rsid w:val="00003257"/>
    <w:rsid w:val="000041F1"/>
    <w:rsid w:val="000050EF"/>
    <w:rsid w:val="0000528B"/>
    <w:rsid w:val="00005576"/>
    <w:rsid w:val="00005AD0"/>
    <w:rsid w:val="00007239"/>
    <w:rsid w:val="0000768B"/>
    <w:rsid w:val="000077E5"/>
    <w:rsid w:val="00010380"/>
    <w:rsid w:val="0001060D"/>
    <w:rsid w:val="000107A5"/>
    <w:rsid w:val="00010F60"/>
    <w:rsid w:val="000110EE"/>
    <w:rsid w:val="00011379"/>
    <w:rsid w:val="00012102"/>
    <w:rsid w:val="00012F82"/>
    <w:rsid w:val="00013E44"/>
    <w:rsid w:val="000140FE"/>
    <w:rsid w:val="00015810"/>
    <w:rsid w:val="00015B7D"/>
    <w:rsid w:val="00016183"/>
    <w:rsid w:val="000164A3"/>
    <w:rsid w:val="000167FF"/>
    <w:rsid w:val="00017252"/>
    <w:rsid w:val="00017424"/>
    <w:rsid w:val="00017C2E"/>
    <w:rsid w:val="00017C85"/>
    <w:rsid w:val="0002013D"/>
    <w:rsid w:val="00020304"/>
    <w:rsid w:val="000204F9"/>
    <w:rsid w:val="00021087"/>
    <w:rsid w:val="000212EE"/>
    <w:rsid w:val="00021391"/>
    <w:rsid w:val="0002199D"/>
    <w:rsid w:val="00021AF8"/>
    <w:rsid w:val="000228E5"/>
    <w:rsid w:val="00022971"/>
    <w:rsid w:val="00022A96"/>
    <w:rsid w:val="0002329D"/>
    <w:rsid w:val="00023925"/>
    <w:rsid w:val="000240BA"/>
    <w:rsid w:val="00024155"/>
    <w:rsid w:val="00024667"/>
    <w:rsid w:val="00024B3C"/>
    <w:rsid w:val="000250E2"/>
    <w:rsid w:val="00025973"/>
    <w:rsid w:val="00026269"/>
    <w:rsid w:val="00026B3D"/>
    <w:rsid w:val="00026C86"/>
    <w:rsid w:val="000303E4"/>
    <w:rsid w:val="000305F9"/>
    <w:rsid w:val="000311EA"/>
    <w:rsid w:val="000315B3"/>
    <w:rsid w:val="00032189"/>
    <w:rsid w:val="000321FE"/>
    <w:rsid w:val="0003234A"/>
    <w:rsid w:val="00032AA0"/>
    <w:rsid w:val="00032ADF"/>
    <w:rsid w:val="000332DD"/>
    <w:rsid w:val="000338FF"/>
    <w:rsid w:val="000341E0"/>
    <w:rsid w:val="00034967"/>
    <w:rsid w:val="00034C0E"/>
    <w:rsid w:val="00034F8B"/>
    <w:rsid w:val="000351BA"/>
    <w:rsid w:val="00036D2C"/>
    <w:rsid w:val="0003705B"/>
    <w:rsid w:val="0003786B"/>
    <w:rsid w:val="00037AAD"/>
    <w:rsid w:val="00040A64"/>
    <w:rsid w:val="0004132D"/>
    <w:rsid w:val="00041561"/>
    <w:rsid w:val="000419AD"/>
    <w:rsid w:val="00042022"/>
    <w:rsid w:val="000422F7"/>
    <w:rsid w:val="00042A64"/>
    <w:rsid w:val="00042CAB"/>
    <w:rsid w:val="00042FFE"/>
    <w:rsid w:val="00043129"/>
    <w:rsid w:val="00043A48"/>
    <w:rsid w:val="00043EFD"/>
    <w:rsid w:val="00044965"/>
    <w:rsid w:val="00045C96"/>
    <w:rsid w:val="00046254"/>
    <w:rsid w:val="000465FA"/>
    <w:rsid w:val="000467E2"/>
    <w:rsid w:val="00046C77"/>
    <w:rsid w:val="00046E49"/>
    <w:rsid w:val="00047717"/>
    <w:rsid w:val="000505B7"/>
    <w:rsid w:val="00053031"/>
    <w:rsid w:val="00053916"/>
    <w:rsid w:val="00053A87"/>
    <w:rsid w:val="00053DEF"/>
    <w:rsid w:val="00054003"/>
    <w:rsid w:val="00054464"/>
    <w:rsid w:val="00054919"/>
    <w:rsid w:val="00054A9B"/>
    <w:rsid w:val="00054C44"/>
    <w:rsid w:val="00054E11"/>
    <w:rsid w:val="00055B51"/>
    <w:rsid w:val="00055ED6"/>
    <w:rsid w:val="00056569"/>
    <w:rsid w:val="00056BA4"/>
    <w:rsid w:val="00056CAB"/>
    <w:rsid w:val="000600B2"/>
    <w:rsid w:val="000606A0"/>
    <w:rsid w:val="0006072B"/>
    <w:rsid w:val="000607FA"/>
    <w:rsid w:val="00060850"/>
    <w:rsid w:val="000609D9"/>
    <w:rsid w:val="00060D51"/>
    <w:rsid w:val="00060E2D"/>
    <w:rsid w:val="00061767"/>
    <w:rsid w:val="00061CEF"/>
    <w:rsid w:val="00061E70"/>
    <w:rsid w:val="00063262"/>
    <w:rsid w:val="00063301"/>
    <w:rsid w:val="00063BB6"/>
    <w:rsid w:val="000644D3"/>
    <w:rsid w:val="00064910"/>
    <w:rsid w:val="00064B19"/>
    <w:rsid w:val="00064F49"/>
    <w:rsid w:val="000657A9"/>
    <w:rsid w:val="00065CE0"/>
    <w:rsid w:val="00066249"/>
    <w:rsid w:val="00066799"/>
    <w:rsid w:val="000673AC"/>
    <w:rsid w:val="0006740C"/>
    <w:rsid w:val="00067EDC"/>
    <w:rsid w:val="00070D49"/>
    <w:rsid w:val="0007115C"/>
    <w:rsid w:val="00072644"/>
    <w:rsid w:val="00072BEE"/>
    <w:rsid w:val="00073020"/>
    <w:rsid w:val="00073CCC"/>
    <w:rsid w:val="00074C64"/>
    <w:rsid w:val="00074E4C"/>
    <w:rsid w:val="00074FC5"/>
    <w:rsid w:val="000752F9"/>
    <w:rsid w:val="0007548E"/>
    <w:rsid w:val="000755F4"/>
    <w:rsid w:val="00075736"/>
    <w:rsid w:val="00076F9D"/>
    <w:rsid w:val="0007702B"/>
    <w:rsid w:val="000774C2"/>
    <w:rsid w:val="00077565"/>
    <w:rsid w:val="00077F58"/>
    <w:rsid w:val="0008001F"/>
    <w:rsid w:val="0008035E"/>
    <w:rsid w:val="00080566"/>
    <w:rsid w:val="00080932"/>
    <w:rsid w:val="000813DE"/>
    <w:rsid w:val="00081CBD"/>
    <w:rsid w:val="00081F23"/>
    <w:rsid w:val="0008217D"/>
    <w:rsid w:val="0008221F"/>
    <w:rsid w:val="00082B52"/>
    <w:rsid w:val="0008438B"/>
    <w:rsid w:val="00085777"/>
    <w:rsid w:val="00085E0D"/>
    <w:rsid w:val="00086A42"/>
    <w:rsid w:val="0008754C"/>
    <w:rsid w:val="000878F0"/>
    <w:rsid w:val="00087A86"/>
    <w:rsid w:val="00091381"/>
    <w:rsid w:val="000931FA"/>
    <w:rsid w:val="00093845"/>
    <w:rsid w:val="000939B0"/>
    <w:rsid w:val="0009438C"/>
    <w:rsid w:val="00094DA7"/>
    <w:rsid w:val="00095243"/>
    <w:rsid w:val="0009573C"/>
    <w:rsid w:val="00095AB5"/>
    <w:rsid w:val="000965D8"/>
    <w:rsid w:val="00096BC7"/>
    <w:rsid w:val="00096E7F"/>
    <w:rsid w:val="00096F69"/>
    <w:rsid w:val="00096FEF"/>
    <w:rsid w:val="00097413"/>
    <w:rsid w:val="00097540"/>
    <w:rsid w:val="000976E6"/>
    <w:rsid w:val="0009788D"/>
    <w:rsid w:val="00097986"/>
    <w:rsid w:val="00097C62"/>
    <w:rsid w:val="00097FA4"/>
    <w:rsid w:val="000A0E92"/>
    <w:rsid w:val="000A1479"/>
    <w:rsid w:val="000A1A50"/>
    <w:rsid w:val="000A1CAE"/>
    <w:rsid w:val="000A1F2C"/>
    <w:rsid w:val="000A229C"/>
    <w:rsid w:val="000A28BE"/>
    <w:rsid w:val="000A2A82"/>
    <w:rsid w:val="000A35F3"/>
    <w:rsid w:val="000A45EE"/>
    <w:rsid w:val="000A4FD9"/>
    <w:rsid w:val="000A6779"/>
    <w:rsid w:val="000A69DE"/>
    <w:rsid w:val="000A7676"/>
    <w:rsid w:val="000B0107"/>
    <w:rsid w:val="000B0617"/>
    <w:rsid w:val="000B1424"/>
    <w:rsid w:val="000B19FE"/>
    <w:rsid w:val="000B24CD"/>
    <w:rsid w:val="000B283B"/>
    <w:rsid w:val="000B32C2"/>
    <w:rsid w:val="000B33F6"/>
    <w:rsid w:val="000B35B4"/>
    <w:rsid w:val="000B38F1"/>
    <w:rsid w:val="000B3EBC"/>
    <w:rsid w:val="000B4368"/>
    <w:rsid w:val="000B4370"/>
    <w:rsid w:val="000B4E60"/>
    <w:rsid w:val="000B5061"/>
    <w:rsid w:val="000B5215"/>
    <w:rsid w:val="000B6AD8"/>
    <w:rsid w:val="000C02BB"/>
    <w:rsid w:val="000C0FCF"/>
    <w:rsid w:val="000C172D"/>
    <w:rsid w:val="000C1E54"/>
    <w:rsid w:val="000C1E77"/>
    <w:rsid w:val="000C2BEE"/>
    <w:rsid w:val="000C349A"/>
    <w:rsid w:val="000C4107"/>
    <w:rsid w:val="000C4C4A"/>
    <w:rsid w:val="000C538A"/>
    <w:rsid w:val="000C546D"/>
    <w:rsid w:val="000C5959"/>
    <w:rsid w:val="000C680E"/>
    <w:rsid w:val="000C6DEA"/>
    <w:rsid w:val="000C7201"/>
    <w:rsid w:val="000D0B95"/>
    <w:rsid w:val="000D22ED"/>
    <w:rsid w:val="000D2504"/>
    <w:rsid w:val="000D2853"/>
    <w:rsid w:val="000D2D8C"/>
    <w:rsid w:val="000D3366"/>
    <w:rsid w:val="000D33CF"/>
    <w:rsid w:val="000D3E61"/>
    <w:rsid w:val="000D43CD"/>
    <w:rsid w:val="000D4A5E"/>
    <w:rsid w:val="000D4BC6"/>
    <w:rsid w:val="000D564C"/>
    <w:rsid w:val="000D5D6D"/>
    <w:rsid w:val="000D61F9"/>
    <w:rsid w:val="000D6467"/>
    <w:rsid w:val="000D696E"/>
    <w:rsid w:val="000D746C"/>
    <w:rsid w:val="000E0656"/>
    <w:rsid w:val="000E07FA"/>
    <w:rsid w:val="000E084F"/>
    <w:rsid w:val="000E0C1C"/>
    <w:rsid w:val="000E1F98"/>
    <w:rsid w:val="000E25DF"/>
    <w:rsid w:val="000E2806"/>
    <w:rsid w:val="000E36E2"/>
    <w:rsid w:val="000E377D"/>
    <w:rsid w:val="000E3C3A"/>
    <w:rsid w:val="000E3F2D"/>
    <w:rsid w:val="000E492D"/>
    <w:rsid w:val="000E4987"/>
    <w:rsid w:val="000E4D8C"/>
    <w:rsid w:val="000E503B"/>
    <w:rsid w:val="000E5D0E"/>
    <w:rsid w:val="000E5EF8"/>
    <w:rsid w:val="000E680F"/>
    <w:rsid w:val="000E77E6"/>
    <w:rsid w:val="000E798A"/>
    <w:rsid w:val="000E7FF1"/>
    <w:rsid w:val="000F05AF"/>
    <w:rsid w:val="000F0BC4"/>
    <w:rsid w:val="000F1255"/>
    <w:rsid w:val="000F27B9"/>
    <w:rsid w:val="000F2A2B"/>
    <w:rsid w:val="000F2CEB"/>
    <w:rsid w:val="000F3622"/>
    <w:rsid w:val="000F3980"/>
    <w:rsid w:val="000F4082"/>
    <w:rsid w:val="000F42DA"/>
    <w:rsid w:val="000F4912"/>
    <w:rsid w:val="000F49A0"/>
    <w:rsid w:val="000F4A93"/>
    <w:rsid w:val="000F635A"/>
    <w:rsid w:val="000F7BF8"/>
    <w:rsid w:val="00100503"/>
    <w:rsid w:val="0010066A"/>
    <w:rsid w:val="001008F2"/>
    <w:rsid w:val="001010B3"/>
    <w:rsid w:val="00101153"/>
    <w:rsid w:val="001011E3"/>
    <w:rsid w:val="00101DF4"/>
    <w:rsid w:val="00102208"/>
    <w:rsid w:val="00103541"/>
    <w:rsid w:val="00103EC7"/>
    <w:rsid w:val="001044D6"/>
    <w:rsid w:val="0010481A"/>
    <w:rsid w:val="0010481E"/>
    <w:rsid w:val="00105094"/>
    <w:rsid w:val="001058E4"/>
    <w:rsid w:val="00105D5B"/>
    <w:rsid w:val="00106D96"/>
    <w:rsid w:val="00107067"/>
    <w:rsid w:val="00107068"/>
    <w:rsid w:val="00107F4C"/>
    <w:rsid w:val="00110E0E"/>
    <w:rsid w:val="00111D3D"/>
    <w:rsid w:val="0011215F"/>
    <w:rsid w:val="00112340"/>
    <w:rsid w:val="00112755"/>
    <w:rsid w:val="00112F0B"/>
    <w:rsid w:val="00113350"/>
    <w:rsid w:val="0011367D"/>
    <w:rsid w:val="00113D63"/>
    <w:rsid w:val="00114509"/>
    <w:rsid w:val="00116A58"/>
    <w:rsid w:val="0011744B"/>
    <w:rsid w:val="00117722"/>
    <w:rsid w:val="00117857"/>
    <w:rsid w:val="00117EF2"/>
    <w:rsid w:val="001213E5"/>
    <w:rsid w:val="0012148E"/>
    <w:rsid w:val="00121A9C"/>
    <w:rsid w:val="00121CB3"/>
    <w:rsid w:val="00121D63"/>
    <w:rsid w:val="00122D4E"/>
    <w:rsid w:val="00122F0E"/>
    <w:rsid w:val="001234ED"/>
    <w:rsid w:val="0012459B"/>
    <w:rsid w:val="001249ED"/>
    <w:rsid w:val="00125DD5"/>
    <w:rsid w:val="0012666B"/>
    <w:rsid w:val="00126933"/>
    <w:rsid w:val="00126C30"/>
    <w:rsid w:val="00126EE8"/>
    <w:rsid w:val="001271D9"/>
    <w:rsid w:val="001274F7"/>
    <w:rsid w:val="001279EC"/>
    <w:rsid w:val="00131CD4"/>
    <w:rsid w:val="00131E40"/>
    <w:rsid w:val="00132192"/>
    <w:rsid w:val="00132288"/>
    <w:rsid w:val="001328AC"/>
    <w:rsid w:val="00132A37"/>
    <w:rsid w:val="00132C45"/>
    <w:rsid w:val="00132EC0"/>
    <w:rsid w:val="001331D9"/>
    <w:rsid w:val="00133887"/>
    <w:rsid w:val="0013428A"/>
    <w:rsid w:val="00136494"/>
    <w:rsid w:val="001365F9"/>
    <w:rsid w:val="001374C2"/>
    <w:rsid w:val="0014105F"/>
    <w:rsid w:val="00141179"/>
    <w:rsid w:val="0014119A"/>
    <w:rsid w:val="0014236E"/>
    <w:rsid w:val="00142A77"/>
    <w:rsid w:val="00142AE8"/>
    <w:rsid w:val="001433EC"/>
    <w:rsid w:val="00143692"/>
    <w:rsid w:val="00143D16"/>
    <w:rsid w:val="00143D2F"/>
    <w:rsid w:val="00143F80"/>
    <w:rsid w:val="00144149"/>
    <w:rsid w:val="00144310"/>
    <w:rsid w:val="00144CB4"/>
    <w:rsid w:val="0014614F"/>
    <w:rsid w:val="001462F8"/>
    <w:rsid w:val="00146368"/>
    <w:rsid w:val="001469EA"/>
    <w:rsid w:val="00146CB4"/>
    <w:rsid w:val="00146EB8"/>
    <w:rsid w:val="0014734A"/>
    <w:rsid w:val="00147569"/>
    <w:rsid w:val="0014799A"/>
    <w:rsid w:val="00147D63"/>
    <w:rsid w:val="00147FD5"/>
    <w:rsid w:val="00150154"/>
    <w:rsid w:val="00150AEE"/>
    <w:rsid w:val="00150DDA"/>
    <w:rsid w:val="0015126F"/>
    <w:rsid w:val="0015233A"/>
    <w:rsid w:val="001531EC"/>
    <w:rsid w:val="001535EA"/>
    <w:rsid w:val="00153758"/>
    <w:rsid w:val="001539F2"/>
    <w:rsid w:val="00153AE0"/>
    <w:rsid w:val="001548F6"/>
    <w:rsid w:val="001556A0"/>
    <w:rsid w:val="0015695B"/>
    <w:rsid w:val="00156B4B"/>
    <w:rsid w:val="00157694"/>
    <w:rsid w:val="00157A80"/>
    <w:rsid w:val="00157BBE"/>
    <w:rsid w:val="001609D2"/>
    <w:rsid w:val="00160E0F"/>
    <w:rsid w:val="001612C3"/>
    <w:rsid w:val="0016178E"/>
    <w:rsid w:val="00161AB9"/>
    <w:rsid w:val="00161E80"/>
    <w:rsid w:val="0016258D"/>
    <w:rsid w:val="00163160"/>
    <w:rsid w:val="0016348B"/>
    <w:rsid w:val="00163DAA"/>
    <w:rsid w:val="0016419D"/>
    <w:rsid w:val="00164342"/>
    <w:rsid w:val="00164746"/>
    <w:rsid w:val="00164EC1"/>
    <w:rsid w:val="001653DC"/>
    <w:rsid w:val="0016603D"/>
    <w:rsid w:val="001662F5"/>
    <w:rsid w:val="00166A3C"/>
    <w:rsid w:val="0016710F"/>
    <w:rsid w:val="00167949"/>
    <w:rsid w:val="001700BE"/>
    <w:rsid w:val="00170610"/>
    <w:rsid w:val="00170C6A"/>
    <w:rsid w:val="00170CC4"/>
    <w:rsid w:val="00171065"/>
    <w:rsid w:val="0017130C"/>
    <w:rsid w:val="00171B3A"/>
    <w:rsid w:val="00171B68"/>
    <w:rsid w:val="00172552"/>
    <w:rsid w:val="00172724"/>
    <w:rsid w:val="0017284D"/>
    <w:rsid w:val="00172A31"/>
    <w:rsid w:val="00172CB0"/>
    <w:rsid w:val="0017310A"/>
    <w:rsid w:val="0017315E"/>
    <w:rsid w:val="00174107"/>
    <w:rsid w:val="0017412E"/>
    <w:rsid w:val="001741C9"/>
    <w:rsid w:val="0017514C"/>
    <w:rsid w:val="001753A8"/>
    <w:rsid w:val="001753BB"/>
    <w:rsid w:val="00175586"/>
    <w:rsid w:val="00175968"/>
    <w:rsid w:val="00175BB5"/>
    <w:rsid w:val="00176044"/>
    <w:rsid w:val="001763C4"/>
    <w:rsid w:val="00176AAF"/>
    <w:rsid w:val="00176C2B"/>
    <w:rsid w:val="00176DB1"/>
    <w:rsid w:val="00176E30"/>
    <w:rsid w:val="00177799"/>
    <w:rsid w:val="00177EC0"/>
    <w:rsid w:val="001806E3"/>
    <w:rsid w:val="00180A82"/>
    <w:rsid w:val="00181AEE"/>
    <w:rsid w:val="00181CE8"/>
    <w:rsid w:val="001821DF"/>
    <w:rsid w:val="00182608"/>
    <w:rsid w:val="00182844"/>
    <w:rsid w:val="00183546"/>
    <w:rsid w:val="00183679"/>
    <w:rsid w:val="00183F03"/>
    <w:rsid w:val="00184128"/>
    <w:rsid w:val="00186129"/>
    <w:rsid w:val="0018663C"/>
    <w:rsid w:val="00187044"/>
    <w:rsid w:val="0018789B"/>
    <w:rsid w:val="001879CD"/>
    <w:rsid w:val="00190528"/>
    <w:rsid w:val="00192C41"/>
    <w:rsid w:val="00193766"/>
    <w:rsid w:val="00193F3C"/>
    <w:rsid w:val="001947CF"/>
    <w:rsid w:val="00194F11"/>
    <w:rsid w:val="00195E23"/>
    <w:rsid w:val="00196297"/>
    <w:rsid w:val="00196699"/>
    <w:rsid w:val="001967E7"/>
    <w:rsid w:val="00197947"/>
    <w:rsid w:val="001A19A9"/>
    <w:rsid w:val="001A1FE8"/>
    <w:rsid w:val="001A2213"/>
    <w:rsid w:val="001A22A4"/>
    <w:rsid w:val="001A243B"/>
    <w:rsid w:val="001A2734"/>
    <w:rsid w:val="001A2BE5"/>
    <w:rsid w:val="001A3374"/>
    <w:rsid w:val="001A3B6A"/>
    <w:rsid w:val="001A3D89"/>
    <w:rsid w:val="001A443C"/>
    <w:rsid w:val="001A57FE"/>
    <w:rsid w:val="001A630F"/>
    <w:rsid w:val="001A6B8C"/>
    <w:rsid w:val="001A6D1E"/>
    <w:rsid w:val="001A715A"/>
    <w:rsid w:val="001B024F"/>
    <w:rsid w:val="001B02B0"/>
    <w:rsid w:val="001B0AED"/>
    <w:rsid w:val="001B0BDB"/>
    <w:rsid w:val="001B1613"/>
    <w:rsid w:val="001B21E3"/>
    <w:rsid w:val="001B2847"/>
    <w:rsid w:val="001B33C2"/>
    <w:rsid w:val="001B3803"/>
    <w:rsid w:val="001B3C13"/>
    <w:rsid w:val="001B3F33"/>
    <w:rsid w:val="001B470D"/>
    <w:rsid w:val="001B4801"/>
    <w:rsid w:val="001B4C53"/>
    <w:rsid w:val="001B4D69"/>
    <w:rsid w:val="001B56F6"/>
    <w:rsid w:val="001B5937"/>
    <w:rsid w:val="001B59C8"/>
    <w:rsid w:val="001B5AD5"/>
    <w:rsid w:val="001B5B76"/>
    <w:rsid w:val="001B610B"/>
    <w:rsid w:val="001B62E4"/>
    <w:rsid w:val="001B64F2"/>
    <w:rsid w:val="001B66A4"/>
    <w:rsid w:val="001B70B3"/>
    <w:rsid w:val="001B7164"/>
    <w:rsid w:val="001B722D"/>
    <w:rsid w:val="001B756F"/>
    <w:rsid w:val="001B7622"/>
    <w:rsid w:val="001B7B5B"/>
    <w:rsid w:val="001B7F00"/>
    <w:rsid w:val="001C0A79"/>
    <w:rsid w:val="001C181A"/>
    <w:rsid w:val="001C1B53"/>
    <w:rsid w:val="001C1F12"/>
    <w:rsid w:val="001C289E"/>
    <w:rsid w:val="001C2908"/>
    <w:rsid w:val="001C2DED"/>
    <w:rsid w:val="001C3630"/>
    <w:rsid w:val="001C3EDB"/>
    <w:rsid w:val="001C4D3F"/>
    <w:rsid w:val="001C4ED4"/>
    <w:rsid w:val="001C543E"/>
    <w:rsid w:val="001C6DF5"/>
    <w:rsid w:val="001C6EC1"/>
    <w:rsid w:val="001C6F23"/>
    <w:rsid w:val="001C7017"/>
    <w:rsid w:val="001C72EF"/>
    <w:rsid w:val="001C75E3"/>
    <w:rsid w:val="001C763F"/>
    <w:rsid w:val="001C7BA7"/>
    <w:rsid w:val="001C7FB0"/>
    <w:rsid w:val="001D02AB"/>
    <w:rsid w:val="001D1120"/>
    <w:rsid w:val="001D292F"/>
    <w:rsid w:val="001D31C4"/>
    <w:rsid w:val="001D3838"/>
    <w:rsid w:val="001D4098"/>
    <w:rsid w:val="001D42DB"/>
    <w:rsid w:val="001D43E1"/>
    <w:rsid w:val="001D49F3"/>
    <w:rsid w:val="001D4C68"/>
    <w:rsid w:val="001D5B0A"/>
    <w:rsid w:val="001D5D59"/>
    <w:rsid w:val="001D60A9"/>
    <w:rsid w:val="001D60D2"/>
    <w:rsid w:val="001D62C0"/>
    <w:rsid w:val="001D637D"/>
    <w:rsid w:val="001D6714"/>
    <w:rsid w:val="001D6A76"/>
    <w:rsid w:val="001D6BDA"/>
    <w:rsid w:val="001D6F53"/>
    <w:rsid w:val="001D7057"/>
    <w:rsid w:val="001D776C"/>
    <w:rsid w:val="001D78C9"/>
    <w:rsid w:val="001D79E9"/>
    <w:rsid w:val="001D7AA7"/>
    <w:rsid w:val="001E0808"/>
    <w:rsid w:val="001E0F34"/>
    <w:rsid w:val="001E113D"/>
    <w:rsid w:val="001E157E"/>
    <w:rsid w:val="001E180C"/>
    <w:rsid w:val="001E1D89"/>
    <w:rsid w:val="001E232A"/>
    <w:rsid w:val="001E239D"/>
    <w:rsid w:val="001E2ABC"/>
    <w:rsid w:val="001E301F"/>
    <w:rsid w:val="001E328F"/>
    <w:rsid w:val="001E3511"/>
    <w:rsid w:val="001E44A5"/>
    <w:rsid w:val="001E57C2"/>
    <w:rsid w:val="001E601C"/>
    <w:rsid w:val="001E6241"/>
    <w:rsid w:val="001E6C54"/>
    <w:rsid w:val="001E71C5"/>
    <w:rsid w:val="001E77BA"/>
    <w:rsid w:val="001E78CA"/>
    <w:rsid w:val="001F04E2"/>
    <w:rsid w:val="001F0EB5"/>
    <w:rsid w:val="001F0ECC"/>
    <w:rsid w:val="001F1701"/>
    <w:rsid w:val="001F175E"/>
    <w:rsid w:val="001F2587"/>
    <w:rsid w:val="001F2FF2"/>
    <w:rsid w:val="001F45EF"/>
    <w:rsid w:val="001F4F83"/>
    <w:rsid w:val="001F5548"/>
    <w:rsid w:val="001F623C"/>
    <w:rsid w:val="001F69EE"/>
    <w:rsid w:val="001F6AAF"/>
    <w:rsid w:val="001F6AFD"/>
    <w:rsid w:val="001F7B74"/>
    <w:rsid w:val="00200386"/>
    <w:rsid w:val="00200980"/>
    <w:rsid w:val="00200A55"/>
    <w:rsid w:val="00200AB4"/>
    <w:rsid w:val="002012A4"/>
    <w:rsid w:val="002013E4"/>
    <w:rsid w:val="002017E8"/>
    <w:rsid w:val="00201F11"/>
    <w:rsid w:val="00202334"/>
    <w:rsid w:val="002024D3"/>
    <w:rsid w:val="00202C54"/>
    <w:rsid w:val="00203BB7"/>
    <w:rsid w:val="00203C9D"/>
    <w:rsid w:val="00203DD8"/>
    <w:rsid w:val="00204546"/>
    <w:rsid w:val="00204919"/>
    <w:rsid w:val="00204AB2"/>
    <w:rsid w:val="00204B4B"/>
    <w:rsid w:val="0020503C"/>
    <w:rsid w:val="00205580"/>
    <w:rsid w:val="00205CAC"/>
    <w:rsid w:val="00205F0C"/>
    <w:rsid w:val="00206556"/>
    <w:rsid w:val="002070C4"/>
    <w:rsid w:val="002071B6"/>
    <w:rsid w:val="00207A64"/>
    <w:rsid w:val="00210FA8"/>
    <w:rsid w:val="0021157C"/>
    <w:rsid w:val="0021176A"/>
    <w:rsid w:val="00211CD7"/>
    <w:rsid w:val="00212F8A"/>
    <w:rsid w:val="00213083"/>
    <w:rsid w:val="002131B6"/>
    <w:rsid w:val="002145B1"/>
    <w:rsid w:val="002157CC"/>
    <w:rsid w:val="002166BC"/>
    <w:rsid w:val="00217386"/>
    <w:rsid w:val="002176DA"/>
    <w:rsid w:val="00220719"/>
    <w:rsid w:val="00220B07"/>
    <w:rsid w:val="002213F7"/>
    <w:rsid w:val="00221C71"/>
    <w:rsid w:val="002221C8"/>
    <w:rsid w:val="00222BD1"/>
    <w:rsid w:val="00224044"/>
    <w:rsid w:val="00224321"/>
    <w:rsid w:val="00224BB6"/>
    <w:rsid w:val="00224E43"/>
    <w:rsid w:val="0022576E"/>
    <w:rsid w:val="00225DE8"/>
    <w:rsid w:val="00225E6A"/>
    <w:rsid w:val="0022608D"/>
    <w:rsid w:val="002260A1"/>
    <w:rsid w:val="00226369"/>
    <w:rsid w:val="002266AC"/>
    <w:rsid w:val="002267C4"/>
    <w:rsid w:val="002269CE"/>
    <w:rsid w:val="00226D0C"/>
    <w:rsid w:val="002274E9"/>
    <w:rsid w:val="00227A4A"/>
    <w:rsid w:val="00227E3C"/>
    <w:rsid w:val="0023041F"/>
    <w:rsid w:val="00230432"/>
    <w:rsid w:val="00230569"/>
    <w:rsid w:val="00231CA2"/>
    <w:rsid w:val="00231E1F"/>
    <w:rsid w:val="002324E8"/>
    <w:rsid w:val="002329F0"/>
    <w:rsid w:val="00232FCD"/>
    <w:rsid w:val="00234390"/>
    <w:rsid w:val="00234771"/>
    <w:rsid w:val="00234A50"/>
    <w:rsid w:val="00234D87"/>
    <w:rsid w:val="002356C6"/>
    <w:rsid w:val="00236079"/>
    <w:rsid w:val="002366A2"/>
    <w:rsid w:val="00236E60"/>
    <w:rsid w:val="002377B2"/>
    <w:rsid w:val="002401CF"/>
    <w:rsid w:val="0024046F"/>
    <w:rsid w:val="002407C4"/>
    <w:rsid w:val="00240D52"/>
    <w:rsid w:val="00240F4C"/>
    <w:rsid w:val="002418EC"/>
    <w:rsid w:val="00242DC9"/>
    <w:rsid w:val="00243593"/>
    <w:rsid w:val="00243777"/>
    <w:rsid w:val="00243BD8"/>
    <w:rsid w:val="00244CE5"/>
    <w:rsid w:val="0024575C"/>
    <w:rsid w:val="0024672C"/>
    <w:rsid w:val="002500E1"/>
    <w:rsid w:val="00250752"/>
    <w:rsid w:val="00251285"/>
    <w:rsid w:val="00251519"/>
    <w:rsid w:val="0025187E"/>
    <w:rsid w:val="00251A7E"/>
    <w:rsid w:val="00251D8F"/>
    <w:rsid w:val="00251F10"/>
    <w:rsid w:val="00252093"/>
    <w:rsid w:val="00252C90"/>
    <w:rsid w:val="00253180"/>
    <w:rsid w:val="002534C5"/>
    <w:rsid w:val="002545F6"/>
    <w:rsid w:val="00255D25"/>
    <w:rsid w:val="00256206"/>
    <w:rsid w:val="002563DA"/>
    <w:rsid w:val="002567D7"/>
    <w:rsid w:val="00257477"/>
    <w:rsid w:val="00257B0F"/>
    <w:rsid w:val="00257DF2"/>
    <w:rsid w:val="002603A0"/>
    <w:rsid w:val="002604DA"/>
    <w:rsid w:val="00260839"/>
    <w:rsid w:val="00260D09"/>
    <w:rsid w:val="00261326"/>
    <w:rsid w:val="0026174A"/>
    <w:rsid w:val="00261FC7"/>
    <w:rsid w:val="00262409"/>
    <w:rsid w:val="00262A92"/>
    <w:rsid w:val="00262FBA"/>
    <w:rsid w:val="00263596"/>
    <w:rsid w:val="00264A72"/>
    <w:rsid w:val="00264EB2"/>
    <w:rsid w:val="00265077"/>
    <w:rsid w:val="002650EC"/>
    <w:rsid w:val="00265B01"/>
    <w:rsid w:val="00266139"/>
    <w:rsid w:val="00266191"/>
    <w:rsid w:val="002662E7"/>
    <w:rsid w:val="002669A0"/>
    <w:rsid w:val="00266E49"/>
    <w:rsid w:val="00266F4D"/>
    <w:rsid w:val="00267010"/>
    <w:rsid w:val="00267E37"/>
    <w:rsid w:val="00270088"/>
    <w:rsid w:val="00270D52"/>
    <w:rsid w:val="0027142D"/>
    <w:rsid w:val="0027173E"/>
    <w:rsid w:val="00272920"/>
    <w:rsid w:val="002729B5"/>
    <w:rsid w:val="00272B98"/>
    <w:rsid w:val="00272BE0"/>
    <w:rsid w:val="00273029"/>
    <w:rsid w:val="002737CC"/>
    <w:rsid w:val="00274052"/>
    <w:rsid w:val="00274733"/>
    <w:rsid w:val="00274EB1"/>
    <w:rsid w:val="0027531B"/>
    <w:rsid w:val="00275F9A"/>
    <w:rsid w:val="00277417"/>
    <w:rsid w:val="0028027C"/>
    <w:rsid w:val="00280CD1"/>
    <w:rsid w:val="002812A6"/>
    <w:rsid w:val="00281ACF"/>
    <w:rsid w:val="00282120"/>
    <w:rsid w:val="002825D9"/>
    <w:rsid w:val="00283578"/>
    <w:rsid w:val="00283580"/>
    <w:rsid w:val="0028385C"/>
    <w:rsid w:val="00283E33"/>
    <w:rsid w:val="00284218"/>
    <w:rsid w:val="00284255"/>
    <w:rsid w:val="00284BE6"/>
    <w:rsid w:val="00284C80"/>
    <w:rsid w:val="002851D8"/>
    <w:rsid w:val="00285DAA"/>
    <w:rsid w:val="002864E2"/>
    <w:rsid w:val="0028706B"/>
    <w:rsid w:val="0028788E"/>
    <w:rsid w:val="00287E48"/>
    <w:rsid w:val="0029000C"/>
    <w:rsid w:val="00290341"/>
    <w:rsid w:val="00290D08"/>
    <w:rsid w:val="0029128E"/>
    <w:rsid w:val="0029134E"/>
    <w:rsid w:val="002917F5"/>
    <w:rsid w:val="00291C06"/>
    <w:rsid w:val="00291EF4"/>
    <w:rsid w:val="0029275D"/>
    <w:rsid w:val="0029289E"/>
    <w:rsid w:val="00292EAE"/>
    <w:rsid w:val="002933EC"/>
    <w:rsid w:val="0029524B"/>
    <w:rsid w:val="00296368"/>
    <w:rsid w:val="002976BA"/>
    <w:rsid w:val="00297C80"/>
    <w:rsid w:val="00297EDD"/>
    <w:rsid w:val="002A11BB"/>
    <w:rsid w:val="002A15D9"/>
    <w:rsid w:val="002A1A32"/>
    <w:rsid w:val="002A1EEA"/>
    <w:rsid w:val="002A2243"/>
    <w:rsid w:val="002A2745"/>
    <w:rsid w:val="002A39DC"/>
    <w:rsid w:val="002A3D73"/>
    <w:rsid w:val="002A41F4"/>
    <w:rsid w:val="002A5675"/>
    <w:rsid w:val="002A5C06"/>
    <w:rsid w:val="002A6CE6"/>
    <w:rsid w:val="002A6E9C"/>
    <w:rsid w:val="002A7618"/>
    <w:rsid w:val="002A7A27"/>
    <w:rsid w:val="002B03A2"/>
    <w:rsid w:val="002B03EC"/>
    <w:rsid w:val="002B05CA"/>
    <w:rsid w:val="002B091F"/>
    <w:rsid w:val="002B1724"/>
    <w:rsid w:val="002B1B3B"/>
    <w:rsid w:val="002B1BD3"/>
    <w:rsid w:val="002B204F"/>
    <w:rsid w:val="002B2C2A"/>
    <w:rsid w:val="002B48A6"/>
    <w:rsid w:val="002B4C18"/>
    <w:rsid w:val="002B6151"/>
    <w:rsid w:val="002B66BD"/>
    <w:rsid w:val="002B6B07"/>
    <w:rsid w:val="002B6B9C"/>
    <w:rsid w:val="002B7359"/>
    <w:rsid w:val="002B785C"/>
    <w:rsid w:val="002C0246"/>
    <w:rsid w:val="002C075C"/>
    <w:rsid w:val="002C0C85"/>
    <w:rsid w:val="002C0CFA"/>
    <w:rsid w:val="002C0D5F"/>
    <w:rsid w:val="002C1485"/>
    <w:rsid w:val="002C2706"/>
    <w:rsid w:val="002C297E"/>
    <w:rsid w:val="002C2C1D"/>
    <w:rsid w:val="002C3820"/>
    <w:rsid w:val="002C3F2F"/>
    <w:rsid w:val="002C4468"/>
    <w:rsid w:val="002C4941"/>
    <w:rsid w:val="002C5708"/>
    <w:rsid w:val="002C5DE5"/>
    <w:rsid w:val="002C6E0B"/>
    <w:rsid w:val="002C7787"/>
    <w:rsid w:val="002C7EA4"/>
    <w:rsid w:val="002D03AF"/>
    <w:rsid w:val="002D03DC"/>
    <w:rsid w:val="002D0F59"/>
    <w:rsid w:val="002D1636"/>
    <w:rsid w:val="002D1A19"/>
    <w:rsid w:val="002D1C4E"/>
    <w:rsid w:val="002D2A76"/>
    <w:rsid w:val="002D2D24"/>
    <w:rsid w:val="002D3261"/>
    <w:rsid w:val="002D35B2"/>
    <w:rsid w:val="002D391B"/>
    <w:rsid w:val="002D3EF9"/>
    <w:rsid w:val="002D4733"/>
    <w:rsid w:val="002D4761"/>
    <w:rsid w:val="002D490C"/>
    <w:rsid w:val="002D4DF2"/>
    <w:rsid w:val="002D5920"/>
    <w:rsid w:val="002D678F"/>
    <w:rsid w:val="002D7880"/>
    <w:rsid w:val="002E048E"/>
    <w:rsid w:val="002E2226"/>
    <w:rsid w:val="002E2FBD"/>
    <w:rsid w:val="002E3151"/>
    <w:rsid w:val="002E3645"/>
    <w:rsid w:val="002E39B1"/>
    <w:rsid w:val="002E4026"/>
    <w:rsid w:val="002E412D"/>
    <w:rsid w:val="002E419F"/>
    <w:rsid w:val="002E4391"/>
    <w:rsid w:val="002E515F"/>
    <w:rsid w:val="002E5509"/>
    <w:rsid w:val="002E5ECD"/>
    <w:rsid w:val="002E677A"/>
    <w:rsid w:val="002E69F6"/>
    <w:rsid w:val="002E6F84"/>
    <w:rsid w:val="002E75A2"/>
    <w:rsid w:val="002E76AE"/>
    <w:rsid w:val="002F0278"/>
    <w:rsid w:val="002F0455"/>
    <w:rsid w:val="002F05B3"/>
    <w:rsid w:val="002F0833"/>
    <w:rsid w:val="002F09E6"/>
    <w:rsid w:val="002F0A79"/>
    <w:rsid w:val="002F10A0"/>
    <w:rsid w:val="002F223E"/>
    <w:rsid w:val="002F2506"/>
    <w:rsid w:val="002F2530"/>
    <w:rsid w:val="002F2DC9"/>
    <w:rsid w:val="002F3485"/>
    <w:rsid w:val="002F3FD4"/>
    <w:rsid w:val="002F411D"/>
    <w:rsid w:val="002F4E54"/>
    <w:rsid w:val="002F5091"/>
    <w:rsid w:val="002F526D"/>
    <w:rsid w:val="002F7988"/>
    <w:rsid w:val="002F7DFD"/>
    <w:rsid w:val="002F7F58"/>
    <w:rsid w:val="00300857"/>
    <w:rsid w:val="00300C62"/>
    <w:rsid w:val="00300DE2"/>
    <w:rsid w:val="00300EC0"/>
    <w:rsid w:val="00301290"/>
    <w:rsid w:val="0030207C"/>
    <w:rsid w:val="0030278F"/>
    <w:rsid w:val="0030446A"/>
    <w:rsid w:val="00304A57"/>
    <w:rsid w:val="00304D48"/>
    <w:rsid w:val="00305148"/>
    <w:rsid w:val="00305152"/>
    <w:rsid w:val="003053FA"/>
    <w:rsid w:val="00306314"/>
    <w:rsid w:val="00306C21"/>
    <w:rsid w:val="00306C5C"/>
    <w:rsid w:val="00306E1E"/>
    <w:rsid w:val="003073A1"/>
    <w:rsid w:val="00307593"/>
    <w:rsid w:val="00307B50"/>
    <w:rsid w:val="00310DE9"/>
    <w:rsid w:val="00311F9C"/>
    <w:rsid w:val="00312CD4"/>
    <w:rsid w:val="00313B0B"/>
    <w:rsid w:val="00313BE2"/>
    <w:rsid w:val="00313C56"/>
    <w:rsid w:val="003142D1"/>
    <w:rsid w:val="00315040"/>
    <w:rsid w:val="003152F7"/>
    <w:rsid w:val="00315402"/>
    <w:rsid w:val="00315813"/>
    <w:rsid w:val="00316108"/>
    <w:rsid w:val="0031644E"/>
    <w:rsid w:val="0031668C"/>
    <w:rsid w:val="00316D49"/>
    <w:rsid w:val="00316E47"/>
    <w:rsid w:val="00317204"/>
    <w:rsid w:val="00317C17"/>
    <w:rsid w:val="00317CA5"/>
    <w:rsid w:val="003201AB"/>
    <w:rsid w:val="00320469"/>
    <w:rsid w:val="00321D1C"/>
    <w:rsid w:val="00323D0C"/>
    <w:rsid w:val="003240CE"/>
    <w:rsid w:val="003245DE"/>
    <w:rsid w:val="0032478B"/>
    <w:rsid w:val="003247E3"/>
    <w:rsid w:val="00324B6E"/>
    <w:rsid w:val="00324BAD"/>
    <w:rsid w:val="0032564E"/>
    <w:rsid w:val="003257E4"/>
    <w:rsid w:val="00325ECF"/>
    <w:rsid w:val="00326586"/>
    <w:rsid w:val="003265D6"/>
    <w:rsid w:val="00326E56"/>
    <w:rsid w:val="00326EEF"/>
    <w:rsid w:val="00327850"/>
    <w:rsid w:val="00327B88"/>
    <w:rsid w:val="003305FA"/>
    <w:rsid w:val="00330F5B"/>
    <w:rsid w:val="00331087"/>
    <w:rsid w:val="00331736"/>
    <w:rsid w:val="00331D71"/>
    <w:rsid w:val="00331E6D"/>
    <w:rsid w:val="00332028"/>
    <w:rsid w:val="00332C7B"/>
    <w:rsid w:val="00332F5C"/>
    <w:rsid w:val="003336F6"/>
    <w:rsid w:val="0033377E"/>
    <w:rsid w:val="00333C74"/>
    <w:rsid w:val="00334709"/>
    <w:rsid w:val="00334EF6"/>
    <w:rsid w:val="003354BC"/>
    <w:rsid w:val="00335A15"/>
    <w:rsid w:val="00336402"/>
    <w:rsid w:val="00336750"/>
    <w:rsid w:val="00337148"/>
    <w:rsid w:val="003400B3"/>
    <w:rsid w:val="00340453"/>
    <w:rsid w:val="003405E9"/>
    <w:rsid w:val="00340A57"/>
    <w:rsid w:val="00340C74"/>
    <w:rsid w:val="00340FC4"/>
    <w:rsid w:val="003413D2"/>
    <w:rsid w:val="003414EF"/>
    <w:rsid w:val="00341AFF"/>
    <w:rsid w:val="00341C53"/>
    <w:rsid w:val="00341EE5"/>
    <w:rsid w:val="0034242F"/>
    <w:rsid w:val="00342AE1"/>
    <w:rsid w:val="00342FF4"/>
    <w:rsid w:val="00343180"/>
    <w:rsid w:val="003431D4"/>
    <w:rsid w:val="00343575"/>
    <w:rsid w:val="00343D6F"/>
    <w:rsid w:val="0034420C"/>
    <w:rsid w:val="00344A16"/>
    <w:rsid w:val="00344A27"/>
    <w:rsid w:val="00344A91"/>
    <w:rsid w:val="0034571E"/>
    <w:rsid w:val="003466F3"/>
    <w:rsid w:val="003470AD"/>
    <w:rsid w:val="003472FB"/>
    <w:rsid w:val="00347DE5"/>
    <w:rsid w:val="0035024C"/>
    <w:rsid w:val="00350268"/>
    <w:rsid w:val="0035139C"/>
    <w:rsid w:val="003513C5"/>
    <w:rsid w:val="003517C1"/>
    <w:rsid w:val="003518DA"/>
    <w:rsid w:val="003519AC"/>
    <w:rsid w:val="003525B1"/>
    <w:rsid w:val="00352B76"/>
    <w:rsid w:val="00353435"/>
    <w:rsid w:val="00354224"/>
    <w:rsid w:val="00354311"/>
    <w:rsid w:val="003549C9"/>
    <w:rsid w:val="00354D4A"/>
    <w:rsid w:val="00355CA1"/>
    <w:rsid w:val="00356A13"/>
    <w:rsid w:val="0035742B"/>
    <w:rsid w:val="00357C48"/>
    <w:rsid w:val="00357D85"/>
    <w:rsid w:val="00360646"/>
    <w:rsid w:val="00360D42"/>
    <w:rsid w:val="00360E25"/>
    <w:rsid w:val="0036188F"/>
    <w:rsid w:val="0036189E"/>
    <w:rsid w:val="00361903"/>
    <w:rsid w:val="0036263B"/>
    <w:rsid w:val="00362ACE"/>
    <w:rsid w:val="00362E17"/>
    <w:rsid w:val="003632D9"/>
    <w:rsid w:val="0036338D"/>
    <w:rsid w:val="0036388A"/>
    <w:rsid w:val="0036409D"/>
    <w:rsid w:val="00364A5F"/>
    <w:rsid w:val="00364FD6"/>
    <w:rsid w:val="0036546D"/>
    <w:rsid w:val="00365836"/>
    <w:rsid w:val="0036599F"/>
    <w:rsid w:val="003660E6"/>
    <w:rsid w:val="003662EC"/>
    <w:rsid w:val="00366602"/>
    <w:rsid w:val="003678B2"/>
    <w:rsid w:val="00367E7C"/>
    <w:rsid w:val="00367FE5"/>
    <w:rsid w:val="0037035E"/>
    <w:rsid w:val="003709C4"/>
    <w:rsid w:val="00370B33"/>
    <w:rsid w:val="003712CD"/>
    <w:rsid w:val="00371459"/>
    <w:rsid w:val="00371F37"/>
    <w:rsid w:val="003724E7"/>
    <w:rsid w:val="003727E1"/>
    <w:rsid w:val="0037313A"/>
    <w:rsid w:val="0037386C"/>
    <w:rsid w:val="003738CB"/>
    <w:rsid w:val="00373CC5"/>
    <w:rsid w:val="0037430D"/>
    <w:rsid w:val="00375054"/>
    <w:rsid w:val="003751EA"/>
    <w:rsid w:val="003753E1"/>
    <w:rsid w:val="00375423"/>
    <w:rsid w:val="003754E5"/>
    <w:rsid w:val="0037580D"/>
    <w:rsid w:val="003760B4"/>
    <w:rsid w:val="003769AB"/>
    <w:rsid w:val="00376C07"/>
    <w:rsid w:val="003770BE"/>
    <w:rsid w:val="00377201"/>
    <w:rsid w:val="0038026F"/>
    <w:rsid w:val="003811AE"/>
    <w:rsid w:val="00381FE1"/>
    <w:rsid w:val="0038209F"/>
    <w:rsid w:val="003820C5"/>
    <w:rsid w:val="00382430"/>
    <w:rsid w:val="00383828"/>
    <w:rsid w:val="00383DE3"/>
    <w:rsid w:val="00384198"/>
    <w:rsid w:val="00384A50"/>
    <w:rsid w:val="003863D2"/>
    <w:rsid w:val="003864FC"/>
    <w:rsid w:val="00386591"/>
    <w:rsid w:val="00386AFF"/>
    <w:rsid w:val="00387565"/>
    <w:rsid w:val="0039090E"/>
    <w:rsid w:val="003918A1"/>
    <w:rsid w:val="00391D44"/>
    <w:rsid w:val="00391DAF"/>
    <w:rsid w:val="003931B9"/>
    <w:rsid w:val="00393354"/>
    <w:rsid w:val="00393ACE"/>
    <w:rsid w:val="00394E31"/>
    <w:rsid w:val="00395F28"/>
    <w:rsid w:val="003961B7"/>
    <w:rsid w:val="003962A4"/>
    <w:rsid w:val="00396EE0"/>
    <w:rsid w:val="003A006B"/>
    <w:rsid w:val="003A0B70"/>
    <w:rsid w:val="003A0EA2"/>
    <w:rsid w:val="003A223F"/>
    <w:rsid w:val="003A2A35"/>
    <w:rsid w:val="003A2C01"/>
    <w:rsid w:val="003A353D"/>
    <w:rsid w:val="003A3C1D"/>
    <w:rsid w:val="003A3E80"/>
    <w:rsid w:val="003A43A2"/>
    <w:rsid w:val="003A49D4"/>
    <w:rsid w:val="003A4CFC"/>
    <w:rsid w:val="003A54B6"/>
    <w:rsid w:val="003A553E"/>
    <w:rsid w:val="003A5A80"/>
    <w:rsid w:val="003A5CC2"/>
    <w:rsid w:val="003A5D3B"/>
    <w:rsid w:val="003A66DF"/>
    <w:rsid w:val="003A6713"/>
    <w:rsid w:val="003A71F2"/>
    <w:rsid w:val="003A7352"/>
    <w:rsid w:val="003B01C8"/>
    <w:rsid w:val="003B0324"/>
    <w:rsid w:val="003B0620"/>
    <w:rsid w:val="003B19AD"/>
    <w:rsid w:val="003B1D57"/>
    <w:rsid w:val="003B2913"/>
    <w:rsid w:val="003B2EE9"/>
    <w:rsid w:val="003B3032"/>
    <w:rsid w:val="003B402C"/>
    <w:rsid w:val="003B46C3"/>
    <w:rsid w:val="003B540E"/>
    <w:rsid w:val="003B5E7D"/>
    <w:rsid w:val="003B6935"/>
    <w:rsid w:val="003B6BF3"/>
    <w:rsid w:val="003B6CDE"/>
    <w:rsid w:val="003B6FDB"/>
    <w:rsid w:val="003B71E4"/>
    <w:rsid w:val="003C0650"/>
    <w:rsid w:val="003C06A6"/>
    <w:rsid w:val="003C0948"/>
    <w:rsid w:val="003C19DC"/>
    <w:rsid w:val="003C1B43"/>
    <w:rsid w:val="003C2152"/>
    <w:rsid w:val="003C2C92"/>
    <w:rsid w:val="003C2F2D"/>
    <w:rsid w:val="003C39B5"/>
    <w:rsid w:val="003C3C5D"/>
    <w:rsid w:val="003C3F4F"/>
    <w:rsid w:val="003C4726"/>
    <w:rsid w:val="003C5A0B"/>
    <w:rsid w:val="003C617D"/>
    <w:rsid w:val="003C6409"/>
    <w:rsid w:val="003C6D8D"/>
    <w:rsid w:val="003C74BA"/>
    <w:rsid w:val="003C75BC"/>
    <w:rsid w:val="003C7C73"/>
    <w:rsid w:val="003C7E27"/>
    <w:rsid w:val="003D0354"/>
    <w:rsid w:val="003D0ADB"/>
    <w:rsid w:val="003D0B3F"/>
    <w:rsid w:val="003D17D8"/>
    <w:rsid w:val="003D1A63"/>
    <w:rsid w:val="003D2161"/>
    <w:rsid w:val="003D2246"/>
    <w:rsid w:val="003D330F"/>
    <w:rsid w:val="003D44C1"/>
    <w:rsid w:val="003D4FC4"/>
    <w:rsid w:val="003D5326"/>
    <w:rsid w:val="003D56D4"/>
    <w:rsid w:val="003D5B37"/>
    <w:rsid w:val="003D5BFB"/>
    <w:rsid w:val="003D6938"/>
    <w:rsid w:val="003D6DAA"/>
    <w:rsid w:val="003D782F"/>
    <w:rsid w:val="003D78E4"/>
    <w:rsid w:val="003D7FA1"/>
    <w:rsid w:val="003E04E5"/>
    <w:rsid w:val="003E10DF"/>
    <w:rsid w:val="003E1161"/>
    <w:rsid w:val="003E17A1"/>
    <w:rsid w:val="003E1BEA"/>
    <w:rsid w:val="003E298E"/>
    <w:rsid w:val="003E2F53"/>
    <w:rsid w:val="003E3148"/>
    <w:rsid w:val="003E3235"/>
    <w:rsid w:val="003E3C07"/>
    <w:rsid w:val="003E4A6A"/>
    <w:rsid w:val="003E4B88"/>
    <w:rsid w:val="003E4C47"/>
    <w:rsid w:val="003E52C8"/>
    <w:rsid w:val="003E58A4"/>
    <w:rsid w:val="003E59E4"/>
    <w:rsid w:val="003E5AD2"/>
    <w:rsid w:val="003E5E9A"/>
    <w:rsid w:val="003E5ECF"/>
    <w:rsid w:val="003E67A5"/>
    <w:rsid w:val="003E6A03"/>
    <w:rsid w:val="003E711F"/>
    <w:rsid w:val="003E7953"/>
    <w:rsid w:val="003E7AF5"/>
    <w:rsid w:val="003F04B3"/>
    <w:rsid w:val="003F05C5"/>
    <w:rsid w:val="003F1327"/>
    <w:rsid w:val="003F1C54"/>
    <w:rsid w:val="003F2107"/>
    <w:rsid w:val="003F2AB0"/>
    <w:rsid w:val="003F2E7E"/>
    <w:rsid w:val="003F44E2"/>
    <w:rsid w:val="003F4990"/>
    <w:rsid w:val="003F5457"/>
    <w:rsid w:val="003F5B55"/>
    <w:rsid w:val="003F5E1B"/>
    <w:rsid w:val="003F66B2"/>
    <w:rsid w:val="003F6FAD"/>
    <w:rsid w:val="003F6FF7"/>
    <w:rsid w:val="003F7BC0"/>
    <w:rsid w:val="003F7CE0"/>
    <w:rsid w:val="004001F4"/>
    <w:rsid w:val="004012B0"/>
    <w:rsid w:val="0040225C"/>
    <w:rsid w:val="00402387"/>
    <w:rsid w:val="0040373E"/>
    <w:rsid w:val="00403A7E"/>
    <w:rsid w:val="00403D70"/>
    <w:rsid w:val="00404414"/>
    <w:rsid w:val="00404460"/>
    <w:rsid w:val="0040465D"/>
    <w:rsid w:val="004049BD"/>
    <w:rsid w:val="00404F1F"/>
    <w:rsid w:val="004053A9"/>
    <w:rsid w:val="0040588C"/>
    <w:rsid w:val="00406077"/>
    <w:rsid w:val="00407228"/>
    <w:rsid w:val="004073AC"/>
    <w:rsid w:val="00407EE6"/>
    <w:rsid w:val="00410899"/>
    <w:rsid w:val="00410DBA"/>
    <w:rsid w:val="00411183"/>
    <w:rsid w:val="00411E1A"/>
    <w:rsid w:val="00411E24"/>
    <w:rsid w:val="00412AC3"/>
    <w:rsid w:val="00412D01"/>
    <w:rsid w:val="00412DA5"/>
    <w:rsid w:val="004134AC"/>
    <w:rsid w:val="00413CDC"/>
    <w:rsid w:val="0041463F"/>
    <w:rsid w:val="00414D3D"/>
    <w:rsid w:val="00414E09"/>
    <w:rsid w:val="00415ADC"/>
    <w:rsid w:val="0041625C"/>
    <w:rsid w:val="0041651A"/>
    <w:rsid w:val="00416649"/>
    <w:rsid w:val="00417020"/>
    <w:rsid w:val="00417890"/>
    <w:rsid w:val="00417D58"/>
    <w:rsid w:val="00420189"/>
    <w:rsid w:val="004209F4"/>
    <w:rsid w:val="00421144"/>
    <w:rsid w:val="00421826"/>
    <w:rsid w:val="00421A0A"/>
    <w:rsid w:val="00422657"/>
    <w:rsid w:val="00422A5B"/>
    <w:rsid w:val="004240D4"/>
    <w:rsid w:val="004245E7"/>
    <w:rsid w:val="004251AF"/>
    <w:rsid w:val="00425608"/>
    <w:rsid w:val="00425CA0"/>
    <w:rsid w:val="00426202"/>
    <w:rsid w:val="004270B3"/>
    <w:rsid w:val="00427140"/>
    <w:rsid w:val="004276D8"/>
    <w:rsid w:val="00427B03"/>
    <w:rsid w:val="004300B3"/>
    <w:rsid w:val="00431345"/>
    <w:rsid w:val="00431A98"/>
    <w:rsid w:val="00432F81"/>
    <w:rsid w:val="00433648"/>
    <w:rsid w:val="0043367C"/>
    <w:rsid w:val="00433B90"/>
    <w:rsid w:val="00434060"/>
    <w:rsid w:val="00434839"/>
    <w:rsid w:val="0043490A"/>
    <w:rsid w:val="00434B2D"/>
    <w:rsid w:val="00434FED"/>
    <w:rsid w:val="004360CE"/>
    <w:rsid w:val="00436CDF"/>
    <w:rsid w:val="0043776F"/>
    <w:rsid w:val="00437BFD"/>
    <w:rsid w:val="0044007D"/>
    <w:rsid w:val="0044014F"/>
    <w:rsid w:val="00440761"/>
    <w:rsid w:val="00440DCC"/>
    <w:rsid w:val="00440E5E"/>
    <w:rsid w:val="004410C8"/>
    <w:rsid w:val="004421EC"/>
    <w:rsid w:val="00442B9E"/>
    <w:rsid w:val="00443130"/>
    <w:rsid w:val="004431AE"/>
    <w:rsid w:val="00443A2A"/>
    <w:rsid w:val="00443C53"/>
    <w:rsid w:val="00444179"/>
    <w:rsid w:val="004441BC"/>
    <w:rsid w:val="004454FF"/>
    <w:rsid w:val="00445BFE"/>
    <w:rsid w:val="004462D1"/>
    <w:rsid w:val="00446628"/>
    <w:rsid w:val="00446803"/>
    <w:rsid w:val="00446AA2"/>
    <w:rsid w:val="004471D1"/>
    <w:rsid w:val="00447323"/>
    <w:rsid w:val="004473BD"/>
    <w:rsid w:val="004504AE"/>
    <w:rsid w:val="00450B3D"/>
    <w:rsid w:val="00451693"/>
    <w:rsid w:val="0045169E"/>
    <w:rsid w:val="00451A45"/>
    <w:rsid w:val="00451F34"/>
    <w:rsid w:val="00452992"/>
    <w:rsid w:val="00452A86"/>
    <w:rsid w:val="00453E61"/>
    <w:rsid w:val="0045401C"/>
    <w:rsid w:val="0045492E"/>
    <w:rsid w:val="00454F73"/>
    <w:rsid w:val="0045533B"/>
    <w:rsid w:val="00455440"/>
    <w:rsid w:val="00455C2D"/>
    <w:rsid w:val="00455C7F"/>
    <w:rsid w:val="004568C7"/>
    <w:rsid w:val="00456DAE"/>
    <w:rsid w:val="00457301"/>
    <w:rsid w:val="00457D64"/>
    <w:rsid w:val="004619B7"/>
    <w:rsid w:val="00461EE4"/>
    <w:rsid w:val="004620F0"/>
    <w:rsid w:val="00463187"/>
    <w:rsid w:val="00464248"/>
    <w:rsid w:val="00464843"/>
    <w:rsid w:val="00465797"/>
    <w:rsid w:val="00465A10"/>
    <w:rsid w:val="004662C9"/>
    <w:rsid w:val="00467425"/>
    <w:rsid w:val="0046756F"/>
    <w:rsid w:val="00467A59"/>
    <w:rsid w:val="00470012"/>
    <w:rsid w:val="00470055"/>
    <w:rsid w:val="004701B0"/>
    <w:rsid w:val="004706EC"/>
    <w:rsid w:val="0047098F"/>
    <w:rsid w:val="00470E6E"/>
    <w:rsid w:val="00472CC3"/>
    <w:rsid w:val="00472D0C"/>
    <w:rsid w:val="00472FE4"/>
    <w:rsid w:val="004730F8"/>
    <w:rsid w:val="00473391"/>
    <w:rsid w:val="00473B34"/>
    <w:rsid w:val="00473E19"/>
    <w:rsid w:val="0047455A"/>
    <w:rsid w:val="0047524D"/>
    <w:rsid w:val="00475F86"/>
    <w:rsid w:val="00476E9C"/>
    <w:rsid w:val="00477728"/>
    <w:rsid w:val="004803FC"/>
    <w:rsid w:val="0048118A"/>
    <w:rsid w:val="0048135E"/>
    <w:rsid w:val="0048242E"/>
    <w:rsid w:val="00482785"/>
    <w:rsid w:val="00482876"/>
    <w:rsid w:val="00482C57"/>
    <w:rsid w:val="00483FC9"/>
    <w:rsid w:val="00484583"/>
    <w:rsid w:val="004845F8"/>
    <w:rsid w:val="0048547A"/>
    <w:rsid w:val="00486015"/>
    <w:rsid w:val="00486695"/>
    <w:rsid w:val="00486B8F"/>
    <w:rsid w:val="004875AB"/>
    <w:rsid w:val="00490044"/>
    <w:rsid w:val="00490157"/>
    <w:rsid w:val="004904BA"/>
    <w:rsid w:val="00490A2D"/>
    <w:rsid w:val="00490C4F"/>
    <w:rsid w:val="00491035"/>
    <w:rsid w:val="004918BF"/>
    <w:rsid w:val="00491C45"/>
    <w:rsid w:val="0049240A"/>
    <w:rsid w:val="00492D3B"/>
    <w:rsid w:val="0049394B"/>
    <w:rsid w:val="00493985"/>
    <w:rsid w:val="00494322"/>
    <w:rsid w:val="00494BC0"/>
    <w:rsid w:val="00494E80"/>
    <w:rsid w:val="00495084"/>
    <w:rsid w:val="004957C5"/>
    <w:rsid w:val="004957F0"/>
    <w:rsid w:val="00495860"/>
    <w:rsid w:val="00495F5C"/>
    <w:rsid w:val="004A0044"/>
    <w:rsid w:val="004A0FAD"/>
    <w:rsid w:val="004A1639"/>
    <w:rsid w:val="004A25F9"/>
    <w:rsid w:val="004A3671"/>
    <w:rsid w:val="004A3A1B"/>
    <w:rsid w:val="004A3D07"/>
    <w:rsid w:val="004A43B1"/>
    <w:rsid w:val="004A4F20"/>
    <w:rsid w:val="004A525E"/>
    <w:rsid w:val="004A557D"/>
    <w:rsid w:val="004A576D"/>
    <w:rsid w:val="004A58BB"/>
    <w:rsid w:val="004A5F29"/>
    <w:rsid w:val="004A61EC"/>
    <w:rsid w:val="004A6FCC"/>
    <w:rsid w:val="004A7D41"/>
    <w:rsid w:val="004B021E"/>
    <w:rsid w:val="004B102A"/>
    <w:rsid w:val="004B1D62"/>
    <w:rsid w:val="004B2039"/>
    <w:rsid w:val="004B2487"/>
    <w:rsid w:val="004B2633"/>
    <w:rsid w:val="004B269C"/>
    <w:rsid w:val="004B2992"/>
    <w:rsid w:val="004B2B73"/>
    <w:rsid w:val="004B3B36"/>
    <w:rsid w:val="004B3C2F"/>
    <w:rsid w:val="004B3C49"/>
    <w:rsid w:val="004B3D1A"/>
    <w:rsid w:val="004B42C0"/>
    <w:rsid w:val="004B47E5"/>
    <w:rsid w:val="004B507B"/>
    <w:rsid w:val="004B546B"/>
    <w:rsid w:val="004B604F"/>
    <w:rsid w:val="004B6AE2"/>
    <w:rsid w:val="004B7225"/>
    <w:rsid w:val="004B7410"/>
    <w:rsid w:val="004B7931"/>
    <w:rsid w:val="004B7B55"/>
    <w:rsid w:val="004C06A7"/>
    <w:rsid w:val="004C0BA0"/>
    <w:rsid w:val="004C26DB"/>
    <w:rsid w:val="004C2747"/>
    <w:rsid w:val="004C35D0"/>
    <w:rsid w:val="004C4827"/>
    <w:rsid w:val="004C4CB0"/>
    <w:rsid w:val="004C5031"/>
    <w:rsid w:val="004C509A"/>
    <w:rsid w:val="004C51D7"/>
    <w:rsid w:val="004C562C"/>
    <w:rsid w:val="004C5BE6"/>
    <w:rsid w:val="004C6B31"/>
    <w:rsid w:val="004C6CB0"/>
    <w:rsid w:val="004C6E3A"/>
    <w:rsid w:val="004C75FF"/>
    <w:rsid w:val="004C7898"/>
    <w:rsid w:val="004D0B5F"/>
    <w:rsid w:val="004D14C2"/>
    <w:rsid w:val="004D18F6"/>
    <w:rsid w:val="004D1D99"/>
    <w:rsid w:val="004D27A9"/>
    <w:rsid w:val="004D2CD1"/>
    <w:rsid w:val="004D2DD5"/>
    <w:rsid w:val="004D2E33"/>
    <w:rsid w:val="004D3743"/>
    <w:rsid w:val="004D3770"/>
    <w:rsid w:val="004D3895"/>
    <w:rsid w:val="004D4272"/>
    <w:rsid w:val="004D537A"/>
    <w:rsid w:val="004D562B"/>
    <w:rsid w:val="004D5AF7"/>
    <w:rsid w:val="004D6260"/>
    <w:rsid w:val="004D6E0E"/>
    <w:rsid w:val="004D6E23"/>
    <w:rsid w:val="004E093D"/>
    <w:rsid w:val="004E0A11"/>
    <w:rsid w:val="004E1336"/>
    <w:rsid w:val="004E1E3A"/>
    <w:rsid w:val="004E2C9A"/>
    <w:rsid w:val="004E39C0"/>
    <w:rsid w:val="004E4670"/>
    <w:rsid w:val="004E5625"/>
    <w:rsid w:val="004E56A0"/>
    <w:rsid w:val="004E5771"/>
    <w:rsid w:val="004E5C89"/>
    <w:rsid w:val="004E5D6F"/>
    <w:rsid w:val="004E606F"/>
    <w:rsid w:val="004E6314"/>
    <w:rsid w:val="004E63E0"/>
    <w:rsid w:val="004E63FD"/>
    <w:rsid w:val="004E679F"/>
    <w:rsid w:val="004E69F0"/>
    <w:rsid w:val="004E7C8D"/>
    <w:rsid w:val="004E7E29"/>
    <w:rsid w:val="004F03D5"/>
    <w:rsid w:val="004F0876"/>
    <w:rsid w:val="004F11CA"/>
    <w:rsid w:val="004F1473"/>
    <w:rsid w:val="004F14C5"/>
    <w:rsid w:val="004F173F"/>
    <w:rsid w:val="004F1A1C"/>
    <w:rsid w:val="004F269C"/>
    <w:rsid w:val="004F2ECB"/>
    <w:rsid w:val="004F3009"/>
    <w:rsid w:val="004F32CB"/>
    <w:rsid w:val="004F3A97"/>
    <w:rsid w:val="004F46D2"/>
    <w:rsid w:val="004F48A1"/>
    <w:rsid w:val="004F4EE9"/>
    <w:rsid w:val="004F4EEE"/>
    <w:rsid w:val="004F552B"/>
    <w:rsid w:val="004F6129"/>
    <w:rsid w:val="004F697D"/>
    <w:rsid w:val="004F6D03"/>
    <w:rsid w:val="004F6D43"/>
    <w:rsid w:val="004F73F2"/>
    <w:rsid w:val="00500CA0"/>
    <w:rsid w:val="005012E7"/>
    <w:rsid w:val="00501E0C"/>
    <w:rsid w:val="00501FAE"/>
    <w:rsid w:val="00502A1A"/>
    <w:rsid w:val="00502D89"/>
    <w:rsid w:val="00502E59"/>
    <w:rsid w:val="005030EC"/>
    <w:rsid w:val="00503CA0"/>
    <w:rsid w:val="00503F97"/>
    <w:rsid w:val="0050423A"/>
    <w:rsid w:val="00504836"/>
    <w:rsid w:val="00504A0C"/>
    <w:rsid w:val="00504C6D"/>
    <w:rsid w:val="00505678"/>
    <w:rsid w:val="0050616B"/>
    <w:rsid w:val="00506B56"/>
    <w:rsid w:val="0050722F"/>
    <w:rsid w:val="0050741D"/>
    <w:rsid w:val="00507B57"/>
    <w:rsid w:val="00510710"/>
    <w:rsid w:val="00510C20"/>
    <w:rsid w:val="00511045"/>
    <w:rsid w:val="00511487"/>
    <w:rsid w:val="00511EEA"/>
    <w:rsid w:val="005129B8"/>
    <w:rsid w:val="00513672"/>
    <w:rsid w:val="005136B4"/>
    <w:rsid w:val="00514477"/>
    <w:rsid w:val="00514D48"/>
    <w:rsid w:val="00515358"/>
    <w:rsid w:val="005156A4"/>
    <w:rsid w:val="005157A5"/>
    <w:rsid w:val="00515A0A"/>
    <w:rsid w:val="00515CAA"/>
    <w:rsid w:val="00516B1B"/>
    <w:rsid w:val="00517A75"/>
    <w:rsid w:val="00520E18"/>
    <w:rsid w:val="0052121E"/>
    <w:rsid w:val="005218BA"/>
    <w:rsid w:val="00521A73"/>
    <w:rsid w:val="00521F38"/>
    <w:rsid w:val="00523129"/>
    <w:rsid w:val="00523A76"/>
    <w:rsid w:val="00523E8A"/>
    <w:rsid w:val="00524335"/>
    <w:rsid w:val="0052450C"/>
    <w:rsid w:val="0052549D"/>
    <w:rsid w:val="00525581"/>
    <w:rsid w:val="00525B66"/>
    <w:rsid w:val="00525C07"/>
    <w:rsid w:val="00526129"/>
    <w:rsid w:val="005268ED"/>
    <w:rsid w:val="00526970"/>
    <w:rsid w:val="00527AE9"/>
    <w:rsid w:val="005300BE"/>
    <w:rsid w:val="005301C6"/>
    <w:rsid w:val="00530616"/>
    <w:rsid w:val="005308C4"/>
    <w:rsid w:val="00530DED"/>
    <w:rsid w:val="005316D7"/>
    <w:rsid w:val="0053201C"/>
    <w:rsid w:val="00532E97"/>
    <w:rsid w:val="005333C5"/>
    <w:rsid w:val="00533B85"/>
    <w:rsid w:val="00533E87"/>
    <w:rsid w:val="00534276"/>
    <w:rsid w:val="00534789"/>
    <w:rsid w:val="005358B5"/>
    <w:rsid w:val="00536D8C"/>
    <w:rsid w:val="00537BDC"/>
    <w:rsid w:val="00540B28"/>
    <w:rsid w:val="00541580"/>
    <w:rsid w:val="00541CE8"/>
    <w:rsid w:val="005422F1"/>
    <w:rsid w:val="00542410"/>
    <w:rsid w:val="00542711"/>
    <w:rsid w:val="005427D2"/>
    <w:rsid w:val="00542B94"/>
    <w:rsid w:val="005433EB"/>
    <w:rsid w:val="00543403"/>
    <w:rsid w:val="00543515"/>
    <w:rsid w:val="00543CE9"/>
    <w:rsid w:val="00544F57"/>
    <w:rsid w:val="005451F3"/>
    <w:rsid w:val="00545BFB"/>
    <w:rsid w:val="005461AF"/>
    <w:rsid w:val="005465CD"/>
    <w:rsid w:val="00546A1C"/>
    <w:rsid w:val="00546A78"/>
    <w:rsid w:val="00546EFF"/>
    <w:rsid w:val="00546F74"/>
    <w:rsid w:val="00547BA5"/>
    <w:rsid w:val="00550AD3"/>
    <w:rsid w:val="005510B0"/>
    <w:rsid w:val="00551651"/>
    <w:rsid w:val="0055282F"/>
    <w:rsid w:val="005528BB"/>
    <w:rsid w:val="0055386E"/>
    <w:rsid w:val="00553C87"/>
    <w:rsid w:val="00556828"/>
    <w:rsid w:val="00556B62"/>
    <w:rsid w:val="00556BC1"/>
    <w:rsid w:val="00556BDD"/>
    <w:rsid w:val="00557819"/>
    <w:rsid w:val="0055790C"/>
    <w:rsid w:val="00557BA0"/>
    <w:rsid w:val="00561784"/>
    <w:rsid w:val="00561F1D"/>
    <w:rsid w:val="005632F9"/>
    <w:rsid w:val="00563BBD"/>
    <w:rsid w:val="00563FDE"/>
    <w:rsid w:val="005652F9"/>
    <w:rsid w:val="00565827"/>
    <w:rsid w:val="005661FD"/>
    <w:rsid w:val="00566E73"/>
    <w:rsid w:val="00566ECF"/>
    <w:rsid w:val="00567585"/>
    <w:rsid w:val="00567638"/>
    <w:rsid w:val="00567A53"/>
    <w:rsid w:val="00567EC8"/>
    <w:rsid w:val="00570502"/>
    <w:rsid w:val="00570567"/>
    <w:rsid w:val="0057057B"/>
    <w:rsid w:val="00570998"/>
    <w:rsid w:val="00570D45"/>
    <w:rsid w:val="00570F7B"/>
    <w:rsid w:val="00571248"/>
    <w:rsid w:val="005716FA"/>
    <w:rsid w:val="005718B7"/>
    <w:rsid w:val="005724F6"/>
    <w:rsid w:val="00572708"/>
    <w:rsid w:val="0057306A"/>
    <w:rsid w:val="0057350A"/>
    <w:rsid w:val="00573FDC"/>
    <w:rsid w:val="005740FD"/>
    <w:rsid w:val="005741EA"/>
    <w:rsid w:val="005742FF"/>
    <w:rsid w:val="0057569A"/>
    <w:rsid w:val="00575826"/>
    <w:rsid w:val="00575EF0"/>
    <w:rsid w:val="00576437"/>
    <w:rsid w:val="00576865"/>
    <w:rsid w:val="00576B4B"/>
    <w:rsid w:val="00577931"/>
    <w:rsid w:val="00577B6D"/>
    <w:rsid w:val="00577E22"/>
    <w:rsid w:val="005808A1"/>
    <w:rsid w:val="00580AD6"/>
    <w:rsid w:val="00581026"/>
    <w:rsid w:val="00581223"/>
    <w:rsid w:val="00581701"/>
    <w:rsid w:val="00582B15"/>
    <w:rsid w:val="00582C80"/>
    <w:rsid w:val="00582CD5"/>
    <w:rsid w:val="005831E0"/>
    <w:rsid w:val="005841D4"/>
    <w:rsid w:val="005841D8"/>
    <w:rsid w:val="005846D1"/>
    <w:rsid w:val="00584F19"/>
    <w:rsid w:val="005851AE"/>
    <w:rsid w:val="0058579B"/>
    <w:rsid w:val="00585886"/>
    <w:rsid w:val="00586184"/>
    <w:rsid w:val="00586415"/>
    <w:rsid w:val="00586FC7"/>
    <w:rsid w:val="005874F7"/>
    <w:rsid w:val="00587883"/>
    <w:rsid w:val="005904B7"/>
    <w:rsid w:val="0059053C"/>
    <w:rsid w:val="00590D16"/>
    <w:rsid w:val="00591CFC"/>
    <w:rsid w:val="005922DD"/>
    <w:rsid w:val="00592412"/>
    <w:rsid w:val="00593B77"/>
    <w:rsid w:val="005943D7"/>
    <w:rsid w:val="00594440"/>
    <w:rsid w:val="00594908"/>
    <w:rsid w:val="00595516"/>
    <w:rsid w:val="0059647E"/>
    <w:rsid w:val="00596580"/>
    <w:rsid w:val="00596641"/>
    <w:rsid w:val="00596AD9"/>
    <w:rsid w:val="00596BBA"/>
    <w:rsid w:val="00596C0F"/>
    <w:rsid w:val="0059796A"/>
    <w:rsid w:val="00597F1A"/>
    <w:rsid w:val="005A0C1E"/>
    <w:rsid w:val="005A1278"/>
    <w:rsid w:val="005A15FE"/>
    <w:rsid w:val="005A18BF"/>
    <w:rsid w:val="005A1E35"/>
    <w:rsid w:val="005A2008"/>
    <w:rsid w:val="005A2446"/>
    <w:rsid w:val="005A29C2"/>
    <w:rsid w:val="005A2A85"/>
    <w:rsid w:val="005A2AF1"/>
    <w:rsid w:val="005A3E67"/>
    <w:rsid w:val="005A3FC8"/>
    <w:rsid w:val="005A3FDA"/>
    <w:rsid w:val="005A40AF"/>
    <w:rsid w:val="005A453E"/>
    <w:rsid w:val="005A4AB7"/>
    <w:rsid w:val="005A4B31"/>
    <w:rsid w:val="005A4C18"/>
    <w:rsid w:val="005A5268"/>
    <w:rsid w:val="005A5D39"/>
    <w:rsid w:val="005A5E6B"/>
    <w:rsid w:val="005A66C8"/>
    <w:rsid w:val="005A73CA"/>
    <w:rsid w:val="005A7A59"/>
    <w:rsid w:val="005A7C8B"/>
    <w:rsid w:val="005B002C"/>
    <w:rsid w:val="005B0407"/>
    <w:rsid w:val="005B11B5"/>
    <w:rsid w:val="005B11EF"/>
    <w:rsid w:val="005B2295"/>
    <w:rsid w:val="005B25A4"/>
    <w:rsid w:val="005B32B1"/>
    <w:rsid w:val="005B34C5"/>
    <w:rsid w:val="005B3D66"/>
    <w:rsid w:val="005B4727"/>
    <w:rsid w:val="005B51B8"/>
    <w:rsid w:val="005B5779"/>
    <w:rsid w:val="005B5A41"/>
    <w:rsid w:val="005B5B36"/>
    <w:rsid w:val="005B6534"/>
    <w:rsid w:val="005B76FA"/>
    <w:rsid w:val="005C041E"/>
    <w:rsid w:val="005C1EFB"/>
    <w:rsid w:val="005C1F66"/>
    <w:rsid w:val="005C29E6"/>
    <w:rsid w:val="005C2F42"/>
    <w:rsid w:val="005C34FB"/>
    <w:rsid w:val="005C3B91"/>
    <w:rsid w:val="005C3C7B"/>
    <w:rsid w:val="005C3E9B"/>
    <w:rsid w:val="005C48BF"/>
    <w:rsid w:val="005C4F20"/>
    <w:rsid w:val="005C53DD"/>
    <w:rsid w:val="005C55CE"/>
    <w:rsid w:val="005C5FA8"/>
    <w:rsid w:val="005C6DA0"/>
    <w:rsid w:val="005C6F98"/>
    <w:rsid w:val="005C7851"/>
    <w:rsid w:val="005C78D7"/>
    <w:rsid w:val="005D06F8"/>
    <w:rsid w:val="005D178E"/>
    <w:rsid w:val="005D1D6E"/>
    <w:rsid w:val="005D27C2"/>
    <w:rsid w:val="005D2E61"/>
    <w:rsid w:val="005D2F8D"/>
    <w:rsid w:val="005D3759"/>
    <w:rsid w:val="005D3C54"/>
    <w:rsid w:val="005D483E"/>
    <w:rsid w:val="005D4F3D"/>
    <w:rsid w:val="005D564E"/>
    <w:rsid w:val="005D5E40"/>
    <w:rsid w:val="005D6172"/>
    <w:rsid w:val="005D6BC7"/>
    <w:rsid w:val="005D6C81"/>
    <w:rsid w:val="005D77FF"/>
    <w:rsid w:val="005E016D"/>
    <w:rsid w:val="005E0ED1"/>
    <w:rsid w:val="005E1FA0"/>
    <w:rsid w:val="005E2573"/>
    <w:rsid w:val="005E27FD"/>
    <w:rsid w:val="005E2EEA"/>
    <w:rsid w:val="005E3DF3"/>
    <w:rsid w:val="005E408D"/>
    <w:rsid w:val="005E5015"/>
    <w:rsid w:val="005E6769"/>
    <w:rsid w:val="005E6B37"/>
    <w:rsid w:val="005E798E"/>
    <w:rsid w:val="005F028E"/>
    <w:rsid w:val="005F08DA"/>
    <w:rsid w:val="005F0BD1"/>
    <w:rsid w:val="005F0D59"/>
    <w:rsid w:val="005F12AB"/>
    <w:rsid w:val="005F13B0"/>
    <w:rsid w:val="005F16FD"/>
    <w:rsid w:val="005F2932"/>
    <w:rsid w:val="005F2BAF"/>
    <w:rsid w:val="005F389E"/>
    <w:rsid w:val="005F3A13"/>
    <w:rsid w:val="005F4543"/>
    <w:rsid w:val="005F45BD"/>
    <w:rsid w:val="005F4B63"/>
    <w:rsid w:val="005F4B93"/>
    <w:rsid w:val="005F5124"/>
    <w:rsid w:val="005F61C4"/>
    <w:rsid w:val="005F647A"/>
    <w:rsid w:val="005F6DB9"/>
    <w:rsid w:val="005F7ABA"/>
    <w:rsid w:val="005F7AD1"/>
    <w:rsid w:val="0060063C"/>
    <w:rsid w:val="0060095C"/>
    <w:rsid w:val="00600AD5"/>
    <w:rsid w:val="00602A6D"/>
    <w:rsid w:val="00602AB8"/>
    <w:rsid w:val="006033F0"/>
    <w:rsid w:val="00603700"/>
    <w:rsid w:val="00603B6A"/>
    <w:rsid w:val="006048AC"/>
    <w:rsid w:val="006050F9"/>
    <w:rsid w:val="0060516E"/>
    <w:rsid w:val="006054A9"/>
    <w:rsid w:val="00606FB1"/>
    <w:rsid w:val="00607ADE"/>
    <w:rsid w:val="00607B87"/>
    <w:rsid w:val="00610D1A"/>
    <w:rsid w:val="00611DAA"/>
    <w:rsid w:val="00612103"/>
    <w:rsid w:val="0061348C"/>
    <w:rsid w:val="006134FF"/>
    <w:rsid w:val="006138C1"/>
    <w:rsid w:val="00613B58"/>
    <w:rsid w:val="00613F5A"/>
    <w:rsid w:val="0061438B"/>
    <w:rsid w:val="0061472B"/>
    <w:rsid w:val="006147AB"/>
    <w:rsid w:val="00614E19"/>
    <w:rsid w:val="0061509B"/>
    <w:rsid w:val="00615393"/>
    <w:rsid w:val="00615D4B"/>
    <w:rsid w:val="00616EAF"/>
    <w:rsid w:val="0061752C"/>
    <w:rsid w:val="0062003A"/>
    <w:rsid w:val="00620172"/>
    <w:rsid w:val="0062037E"/>
    <w:rsid w:val="00621133"/>
    <w:rsid w:val="00621525"/>
    <w:rsid w:val="0062172F"/>
    <w:rsid w:val="006219EB"/>
    <w:rsid w:val="00621E17"/>
    <w:rsid w:val="00621E2D"/>
    <w:rsid w:val="00622B06"/>
    <w:rsid w:val="00622D3F"/>
    <w:rsid w:val="00622DEE"/>
    <w:rsid w:val="0062322B"/>
    <w:rsid w:val="006237A0"/>
    <w:rsid w:val="00623AA8"/>
    <w:rsid w:val="00624087"/>
    <w:rsid w:val="006240FD"/>
    <w:rsid w:val="00624668"/>
    <w:rsid w:val="00624901"/>
    <w:rsid w:val="00626009"/>
    <w:rsid w:val="0062649E"/>
    <w:rsid w:val="00626A2D"/>
    <w:rsid w:val="00626FA7"/>
    <w:rsid w:val="00626FE7"/>
    <w:rsid w:val="006270CF"/>
    <w:rsid w:val="00627289"/>
    <w:rsid w:val="00630294"/>
    <w:rsid w:val="006308DF"/>
    <w:rsid w:val="006309B9"/>
    <w:rsid w:val="00630C23"/>
    <w:rsid w:val="0063123E"/>
    <w:rsid w:val="00631FE2"/>
    <w:rsid w:val="0063209E"/>
    <w:rsid w:val="00632662"/>
    <w:rsid w:val="00633884"/>
    <w:rsid w:val="00633BB8"/>
    <w:rsid w:val="00633BE4"/>
    <w:rsid w:val="00633F4B"/>
    <w:rsid w:val="00634213"/>
    <w:rsid w:val="0063433E"/>
    <w:rsid w:val="006349F1"/>
    <w:rsid w:val="00635098"/>
    <w:rsid w:val="00635DEA"/>
    <w:rsid w:val="00635F77"/>
    <w:rsid w:val="006367C4"/>
    <w:rsid w:val="00636F58"/>
    <w:rsid w:val="006373FE"/>
    <w:rsid w:val="00637511"/>
    <w:rsid w:val="006376ED"/>
    <w:rsid w:val="00637EF9"/>
    <w:rsid w:val="00637F68"/>
    <w:rsid w:val="0064111A"/>
    <w:rsid w:val="00641462"/>
    <w:rsid w:val="00641467"/>
    <w:rsid w:val="006417CE"/>
    <w:rsid w:val="006418C0"/>
    <w:rsid w:val="00641F41"/>
    <w:rsid w:val="00642995"/>
    <w:rsid w:val="00642ACC"/>
    <w:rsid w:val="00643689"/>
    <w:rsid w:val="00643A1A"/>
    <w:rsid w:val="006441CC"/>
    <w:rsid w:val="00644383"/>
    <w:rsid w:val="0064480C"/>
    <w:rsid w:val="0064511F"/>
    <w:rsid w:val="006468CD"/>
    <w:rsid w:val="00646A7C"/>
    <w:rsid w:val="006512E0"/>
    <w:rsid w:val="00651766"/>
    <w:rsid w:val="00651F78"/>
    <w:rsid w:val="00651FD9"/>
    <w:rsid w:val="0065340E"/>
    <w:rsid w:val="0065343B"/>
    <w:rsid w:val="00653A4F"/>
    <w:rsid w:val="006540E0"/>
    <w:rsid w:val="006541B9"/>
    <w:rsid w:val="00654B30"/>
    <w:rsid w:val="006558F3"/>
    <w:rsid w:val="0065619A"/>
    <w:rsid w:val="00656AA2"/>
    <w:rsid w:val="0065763F"/>
    <w:rsid w:val="00657A38"/>
    <w:rsid w:val="00660010"/>
    <w:rsid w:val="006600C2"/>
    <w:rsid w:val="006600CB"/>
    <w:rsid w:val="0066019D"/>
    <w:rsid w:val="00660ACB"/>
    <w:rsid w:val="0066132E"/>
    <w:rsid w:val="006617C3"/>
    <w:rsid w:val="00661DCB"/>
    <w:rsid w:val="00663636"/>
    <w:rsid w:val="00664083"/>
    <w:rsid w:val="00664163"/>
    <w:rsid w:val="0066416E"/>
    <w:rsid w:val="00664214"/>
    <w:rsid w:val="0066438E"/>
    <w:rsid w:val="00664513"/>
    <w:rsid w:val="0066491C"/>
    <w:rsid w:val="00664AF4"/>
    <w:rsid w:val="00664BF8"/>
    <w:rsid w:val="00664F4B"/>
    <w:rsid w:val="006652EA"/>
    <w:rsid w:val="006657AD"/>
    <w:rsid w:val="00665EA8"/>
    <w:rsid w:val="006661CB"/>
    <w:rsid w:val="006662B2"/>
    <w:rsid w:val="00666B60"/>
    <w:rsid w:val="0066740E"/>
    <w:rsid w:val="00667541"/>
    <w:rsid w:val="00667C36"/>
    <w:rsid w:val="00670818"/>
    <w:rsid w:val="006708E3"/>
    <w:rsid w:val="00670A1F"/>
    <w:rsid w:val="006713A9"/>
    <w:rsid w:val="006714CB"/>
    <w:rsid w:val="006716A1"/>
    <w:rsid w:val="006718E8"/>
    <w:rsid w:val="006720EF"/>
    <w:rsid w:val="0067233D"/>
    <w:rsid w:val="0067262F"/>
    <w:rsid w:val="006726DD"/>
    <w:rsid w:val="006734C9"/>
    <w:rsid w:val="00674962"/>
    <w:rsid w:val="00674CFF"/>
    <w:rsid w:val="00674F2C"/>
    <w:rsid w:val="00674F47"/>
    <w:rsid w:val="00675141"/>
    <w:rsid w:val="00675339"/>
    <w:rsid w:val="00675498"/>
    <w:rsid w:val="006756CB"/>
    <w:rsid w:val="006760C8"/>
    <w:rsid w:val="0067693F"/>
    <w:rsid w:val="006771AC"/>
    <w:rsid w:val="0068001B"/>
    <w:rsid w:val="006801F4"/>
    <w:rsid w:val="00680823"/>
    <w:rsid w:val="006808F9"/>
    <w:rsid w:val="00681049"/>
    <w:rsid w:val="0068179B"/>
    <w:rsid w:val="00681CA5"/>
    <w:rsid w:val="00682134"/>
    <w:rsid w:val="006846B2"/>
    <w:rsid w:val="00684EBB"/>
    <w:rsid w:val="006862A9"/>
    <w:rsid w:val="006867D1"/>
    <w:rsid w:val="00686893"/>
    <w:rsid w:val="006875EC"/>
    <w:rsid w:val="00687686"/>
    <w:rsid w:val="006878BD"/>
    <w:rsid w:val="006904CB"/>
    <w:rsid w:val="00690643"/>
    <w:rsid w:val="00690733"/>
    <w:rsid w:val="00690AC9"/>
    <w:rsid w:val="00691125"/>
    <w:rsid w:val="006919C9"/>
    <w:rsid w:val="00692F54"/>
    <w:rsid w:val="006930F0"/>
    <w:rsid w:val="006932C4"/>
    <w:rsid w:val="0069339A"/>
    <w:rsid w:val="00693564"/>
    <w:rsid w:val="006935FE"/>
    <w:rsid w:val="006936DD"/>
    <w:rsid w:val="00693A11"/>
    <w:rsid w:val="00693C2A"/>
    <w:rsid w:val="00695A0A"/>
    <w:rsid w:val="00695D21"/>
    <w:rsid w:val="00695E17"/>
    <w:rsid w:val="00695F97"/>
    <w:rsid w:val="00696963"/>
    <w:rsid w:val="00696A4C"/>
    <w:rsid w:val="0069715C"/>
    <w:rsid w:val="00697503"/>
    <w:rsid w:val="006A068D"/>
    <w:rsid w:val="006A09AD"/>
    <w:rsid w:val="006A19FE"/>
    <w:rsid w:val="006A1B3B"/>
    <w:rsid w:val="006A23B2"/>
    <w:rsid w:val="006A26C5"/>
    <w:rsid w:val="006A2EED"/>
    <w:rsid w:val="006A36E2"/>
    <w:rsid w:val="006A3775"/>
    <w:rsid w:val="006A3C0E"/>
    <w:rsid w:val="006A3D66"/>
    <w:rsid w:val="006A4A2D"/>
    <w:rsid w:val="006A5359"/>
    <w:rsid w:val="006A5668"/>
    <w:rsid w:val="006A5B1D"/>
    <w:rsid w:val="006A5D3F"/>
    <w:rsid w:val="006A5EB6"/>
    <w:rsid w:val="006A6032"/>
    <w:rsid w:val="006A632E"/>
    <w:rsid w:val="006A6408"/>
    <w:rsid w:val="006A74E4"/>
    <w:rsid w:val="006A7BA6"/>
    <w:rsid w:val="006B008F"/>
    <w:rsid w:val="006B0212"/>
    <w:rsid w:val="006B0EE7"/>
    <w:rsid w:val="006B1D0A"/>
    <w:rsid w:val="006B3707"/>
    <w:rsid w:val="006B3AD5"/>
    <w:rsid w:val="006B4148"/>
    <w:rsid w:val="006B54E3"/>
    <w:rsid w:val="006B56F6"/>
    <w:rsid w:val="006B59FA"/>
    <w:rsid w:val="006B5A67"/>
    <w:rsid w:val="006B7065"/>
    <w:rsid w:val="006B717D"/>
    <w:rsid w:val="006B78C0"/>
    <w:rsid w:val="006C0B45"/>
    <w:rsid w:val="006C0CCF"/>
    <w:rsid w:val="006C16D7"/>
    <w:rsid w:val="006C1761"/>
    <w:rsid w:val="006C1817"/>
    <w:rsid w:val="006C2718"/>
    <w:rsid w:val="006C28EA"/>
    <w:rsid w:val="006C302D"/>
    <w:rsid w:val="006C324C"/>
    <w:rsid w:val="006C49E3"/>
    <w:rsid w:val="006C4D04"/>
    <w:rsid w:val="006C5ECD"/>
    <w:rsid w:val="006C6135"/>
    <w:rsid w:val="006C719D"/>
    <w:rsid w:val="006D026F"/>
    <w:rsid w:val="006D0CBB"/>
    <w:rsid w:val="006D12CB"/>
    <w:rsid w:val="006D1589"/>
    <w:rsid w:val="006D1EE3"/>
    <w:rsid w:val="006D2332"/>
    <w:rsid w:val="006D2671"/>
    <w:rsid w:val="006D271C"/>
    <w:rsid w:val="006D2932"/>
    <w:rsid w:val="006D2B16"/>
    <w:rsid w:val="006D2D84"/>
    <w:rsid w:val="006D304E"/>
    <w:rsid w:val="006D37F8"/>
    <w:rsid w:val="006D38BF"/>
    <w:rsid w:val="006D3A4D"/>
    <w:rsid w:val="006D3E21"/>
    <w:rsid w:val="006D4248"/>
    <w:rsid w:val="006D48B4"/>
    <w:rsid w:val="006D48BB"/>
    <w:rsid w:val="006D48CF"/>
    <w:rsid w:val="006D4B14"/>
    <w:rsid w:val="006D6358"/>
    <w:rsid w:val="006D6562"/>
    <w:rsid w:val="006D66FF"/>
    <w:rsid w:val="006D6F0F"/>
    <w:rsid w:val="006D7BD1"/>
    <w:rsid w:val="006E005F"/>
    <w:rsid w:val="006E02DE"/>
    <w:rsid w:val="006E0C28"/>
    <w:rsid w:val="006E147E"/>
    <w:rsid w:val="006E1B22"/>
    <w:rsid w:val="006E1D41"/>
    <w:rsid w:val="006E38C2"/>
    <w:rsid w:val="006E3921"/>
    <w:rsid w:val="006E3B50"/>
    <w:rsid w:val="006E4C98"/>
    <w:rsid w:val="006E5325"/>
    <w:rsid w:val="006E55B1"/>
    <w:rsid w:val="006E5F66"/>
    <w:rsid w:val="006E7366"/>
    <w:rsid w:val="006E76E7"/>
    <w:rsid w:val="006E7EDB"/>
    <w:rsid w:val="006E7F12"/>
    <w:rsid w:val="006F0160"/>
    <w:rsid w:val="006F0386"/>
    <w:rsid w:val="006F0A31"/>
    <w:rsid w:val="006F115D"/>
    <w:rsid w:val="006F25C3"/>
    <w:rsid w:val="006F3588"/>
    <w:rsid w:val="006F37DA"/>
    <w:rsid w:val="006F3B58"/>
    <w:rsid w:val="006F5513"/>
    <w:rsid w:val="006F55B4"/>
    <w:rsid w:val="006F58D2"/>
    <w:rsid w:val="006F62D1"/>
    <w:rsid w:val="006F7EE6"/>
    <w:rsid w:val="006F7F7A"/>
    <w:rsid w:val="00700761"/>
    <w:rsid w:val="00701954"/>
    <w:rsid w:val="00702953"/>
    <w:rsid w:val="007029E3"/>
    <w:rsid w:val="00702E5D"/>
    <w:rsid w:val="007032E8"/>
    <w:rsid w:val="007032F1"/>
    <w:rsid w:val="007057D8"/>
    <w:rsid w:val="007059F9"/>
    <w:rsid w:val="00705B92"/>
    <w:rsid w:val="00706347"/>
    <w:rsid w:val="0070787A"/>
    <w:rsid w:val="00707B00"/>
    <w:rsid w:val="00707D2A"/>
    <w:rsid w:val="007100CF"/>
    <w:rsid w:val="00710FB8"/>
    <w:rsid w:val="00711895"/>
    <w:rsid w:val="00711939"/>
    <w:rsid w:val="0071193D"/>
    <w:rsid w:val="0071242E"/>
    <w:rsid w:val="00712EAD"/>
    <w:rsid w:val="00713D6D"/>
    <w:rsid w:val="00713FCB"/>
    <w:rsid w:val="0071408B"/>
    <w:rsid w:val="0071437F"/>
    <w:rsid w:val="0071529F"/>
    <w:rsid w:val="00715507"/>
    <w:rsid w:val="0071580E"/>
    <w:rsid w:val="00716086"/>
    <w:rsid w:val="00716317"/>
    <w:rsid w:val="00716837"/>
    <w:rsid w:val="007168ED"/>
    <w:rsid w:val="00717579"/>
    <w:rsid w:val="007178FB"/>
    <w:rsid w:val="007203C1"/>
    <w:rsid w:val="00721308"/>
    <w:rsid w:val="0072177B"/>
    <w:rsid w:val="00721EA1"/>
    <w:rsid w:val="00721ED3"/>
    <w:rsid w:val="00722A97"/>
    <w:rsid w:val="00722EF7"/>
    <w:rsid w:val="00723480"/>
    <w:rsid w:val="007234E0"/>
    <w:rsid w:val="00723FD4"/>
    <w:rsid w:val="007242D6"/>
    <w:rsid w:val="007252C2"/>
    <w:rsid w:val="00725977"/>
    <w:rsid w:val="00725A79"/>
    <w:rsid w:val="00726C52"/>
    <w:rsid w:val="007273DC"/>
    <w:rsid w:val="007274CF"/>
    <w:rsid w:val="007277E5"/>
    <w:rsid w:val="00727B36"/>
    <w:rsid w:val="00727CF8"/>
    <w:rsid w:val="00731F39"/>
    <w:rsid w:val="00732831"/>
    <w:rsid w:val="00733B4D"/>
    <w:rsid w:val="00733D58"/>
    <w:rsid w:val="00734683"/>
    <w:rsid w:val="007354F3"/>
    <w:rsid w:val="00735CE2"/>
    <w:rsid w:val="00735DFE"/>
    <w:rsid w:val="00735FFC"/>
    <w:rsid w:val="007361C4"/>
    <w:rsid w:val="007364A8"/>
    <w:rsid w:val="00737908"/>
    <w:rsid w:val="00740358"/>
    <w:rsid w:val="0074046F"/>
    <w:rsid w:val="007405D6"/>
    <w:rsid w:val="00740660"/>
    <w:rsid w:val="007406DB"/>
    <w:rsid w:val="007406E6"/>
    <w:rsid w:val="00741208"/>
    <w:rsid w:val="0074192D"/>
    <w:rsid w:val="00742597"/>
    <w:rsid w:val="00742991"/>
    <w:rsid w:val="00742FD1"/>
    <w:rsid w:val="007439D9"/>
    <w:rsid w:val="00743FF2"/>
    <w:rsid w:val="007449EC"/>
    <w:rsid w:val="00744AA8"/>
    <w:rsid w:val="00745887"/>
    <w:rsid w:val="00746198"/>
    <w:rsid w:val="00746863"/>
    <w:rsid w:val="00746B68"/>
    <w:rsid w:val="00746C2D"/>
    <w:rsid w:val="00747481"/>
    <w:rsid w:val="00747826"/>
    <w:rsid w:val="00747E63"/>
    <w:rsid w:val="007500E1"/>
    <w:rsid w:val="007503D3"/>
    <w:rsid w:val="0075084A"/>
    <w:rsid w:val="00750DDE"/>
    <w:rsid w:val="00752B39"/>
    <w:rsid w:val="00752B9F"/>
    <w:rsid w:val="00752DA9"/>
    <w:rsid w:val="00753DB7"/>
    <w:rsid w:val="00754462"/>
    <w:rsid w:val="007549CF"/>
    <w:rsid w:val="0075503E"/>
    <w:rsid w:val="00755A19"/>
    <w:rsid w:val="00755F77"/>
    <w:rsid w:val="0075781A"/>
    <w:rsid w:val="00757838"/>
    <w:rsid w:val="007579F6"/>
    <w:rsid w:val="00760597"/>
    <w:rsid w:val="00760783"/>
    <w:rsid w:val="00760AE8"/>
    <w:rsid w:val="00760FC7"/>
    <w:rsid w:val="007614A5"/>
    <w:rsid w:val="00763677"/>
    <w:rsid w:val="00763DE8"/>
    <w:rsid w:val="0076411E"/>
    <w:rsid w:val="00764301"/>
    <w:rsid w:val="00764A3F"/>
    <w:rsid w:val="00764B6C"/>
    <w:rsid w:val="00765E20"/>
    <w:rsid w:val="00765F6A"/>
    <w:rsid w:val="007663CF"/>
    <w:rsid w:val="007667B4"/>
    <w:rsid w:val="00766A17"/>
    <w:rsid w:val="007670FB"/>
    <w:rsid w:val="00767322"/>
    <w:rsid w:val="00767B4F"/>
    <w:rsid w:val="00767C67"/>
    <w:rsid w:val="00770208"/>
    <w:rsid w:val="00770CE1"/>
    <w:rsid w:val="00771550"/>
    <w:rsid w:val="007717B9"/>
    <w:rsid w:val="00771FA0"/>
    <w:rsid w:val="007721A0"/>
    <w:rsid w:val="007721BC"/>
    <w:rsid w:val="0077253E"/>
    <w:rsid w:val="00772E65"/>
    <w:rsid w:val="0077382E"/>
    <w:rsid w:val="0077463D"/>
    <w:rsid w:val="00774A9B"/>
    <w:rsid w:val="00775588"/>
    <w:rsid w:val="00777A96"/>
    <w:rsid w:val="00777E3A"/>
    <w:rsid w:val="00777FFA"/>
    <w:rsid w:val="007802C5"/>
    <w:rsid w:val="007802D2"/>
    <w:rsid w:val="0078051B"/>
    <w:rsid w:val="0078060F"/>
    <w:rsid w:val="007810D3"/>
    <w:rsid w:val="00781368"/>
    <w:rsid w:val="007816B7"/>
    <w:rsid w:val="00781A87"/>
    <w:rsid w:val="00781FAB"/>
    <w:rsid w:val="00782FC6"/>
    <w:rsid w:val="0078322D"/>
    <w:rsid w:val="007837AE"/>
    <w:rsid w:val="007842D8"/>
    <w:rsid w:val="0078433C"/>
    <w:rsid w:val="007843AD"/>
    <w:rsid w:val="007852F4"/>
    <w:rsid w:val="0078551E"/>
    <w:rsid w:val="00785675"/>
    <w:rsid w:val="0078654E"/>
    <w:rsid w:val="0078654F"/>
    <w:rsid w:val="007865BD"/>
    <w:rsid w:val="00786B8E"/>
    <w:rsid w:val="00787907"/>
    <w:rsid w:val="00787D4F"/>
    <w:rsid w:val="007900C1"/>
    <w:rsid w:val="00791046"/>
    <w:rsid w:val="00791542"/>
    <w:rsid w:val="00791770"/>
    <w:rsid w:val="0079392E"/>
    <w:rsid w:val="007941EA"/>
    <w:rsid w:val="0079445F"/>
    <w:rsid w:val="00794545"/>
    <w:rsid w:val="007949F6"/>
    <w:rsid w:val="007954AD"/>
    <w:rsid w:val="00795800"/>
    <w:rsid w:val="00795C5A"/>
    <w:rsid w:val="0079666A"/>
    <w:rsid w:val="007972E7"/>
    <w:rsid w:val="007A07CC"/>
    <w:rsid w:val="007A0B35"/>
    <w:rsid w:val="007A0F72"/>
    <w:rsid w:val="007A19BC"/>
    <w:rsid w:val="007A1A91"/>
    <w:rsid w:val="007A213E"/>
    <w:rsid w:val="007A2850"/>
    <w:rsid w:val="007A2A4A"/>
    <w:rsid w:val="007A2AE8"/>
    <w:rsid w:val="007A2D69"/>
    <w:rsid w:val="007A3B89"/>
    <w:rsid w:val="007A3EB9"/>
    <w:rsid w:val="007A3F07"/>
    <w:rsid w:val="007A44B5"/>
    <w:rsid w:val="007A4670"/>
    <w:rsid w:val="007A4B20"/>
    <w:rsid w:val="007A63DD"/>
    <w:rsid w:val="007A65F3"/>
    <w:rsid w:val="007A6ADC"/>
    <w:rsid w:val="007A6E32"/>
    <w:rsid w:val="007A6EE4"/>
    <w:rsid w:val="007A70A7"/>
    <w:rsid w:val="007B0390"/>
    <w:rsid w:val="007B05BC"/>
    <w:rsid w:val="007B105C"/>
    <w:rsid w:val="007B1487"/>
    <w:rsid w:val="007B1871"/>
    <w:rsid w:val="007B1F41"/>
    <w:rsid w:val="007B3365"/>
    <w:rsid w:val="007B444F"/>
    <w:rsid w:val="007B4FE1"/>
    <w:rsid w:val="007B53E1"/>
    <w:rsid w:val="007B62B7"/>
    <w:rsid w:val="007B643F"/>
    <w:rsid w:val="007B6616"/>
    <w:rsid w:val="007B6853"/>
    <w:rsid w:val="007B6C39"/>
    <w:rsid w:val="007B7AEF"/>
    <w:rsid w:val="007C261C"/>
    <w:rsid w:val="007C3582"/>
    <w:rsid w:val="007C4AA4"/>
    <w:rsid w:val="007C58CE"/>
    <w:rsid w:val="007C6582"/>
    <w:rsid w:val="007C65C5"/>
    <w:rsid w:val="007C6948"/>
    <w:rsid w:val="007C6F11"/>
    <w:rsid w:val="007C74AD"/>
    <w:rsid w:val="007C7C43"/>
    <w:rsid w:val="007D00D2"/>
    <w:rsid w:val="007D06A0"/>
    <w:rsid w:val="007D0E8D"/>
    <w:rsid w:val="007D2044"/>
    <w:rsid w:val="007D3516"/>
    <w:rsid w:val="007D3C7D"/>
    <w:rsid w:val="007D4645"/>
    <w:rsid w:val="007D51AC"/>
    <w:rsid w:val="007D527E"/>
    <w:rsid w:val="007D55BC"/>
    <w:rsid w:val="007D6195"/>
    <w:rsid w:val="007D6669"/>
    <w:rsid w:val="007D69C3"/>
    <w:rsid w:val="007D6AD9"/>
    <w:rsid w:val="007D7629"/>
    <w:rsid w:val="007D77DC"/>
    <w:rsid w:val="007E0489"/>
    <w:rsid w:val="007E085F"/>
    <w:rsid w:val="007E1297"/>
    <w:rsid w:val="007E16EB"/>
    <w:rsid w:val="007E1AE8"/>
    <w:rsid w:val="007E209E"/>
    <w:rsid w:val="007E21A8"/>
    <w:rsid w:val="007E220D"/>
    <w:rsid w:val="007E2716"/>
    <w:rsid w:val="007E2D42"/>
    <w:rsid w:val="007E3C21"/>
    <w:rsid w:val="007E42A4"/>
    <w:rsid w:val="007E4B3F"/>
    <w:rsid w:val="007E4BE7"/>
    <w:rsid w:val="007E63BA"/>
    <w:rsid w:val="007E6E7C"/>
    <w:rsid w:val="007E7302"/>
    <w:rsid w:val="007E7573"/>
    <w:rsid w:val="007F021C"/>
    <w:rsid w:val="007F08F5"/>
    <w:rsid w:val="007F0C58"/>
    <w:rsid w:val="007F1040"/>
    <w:rsid w:val="007F1C83"/>
    <w:rsid w:val="007F1E98"/>
    <w:rsid w:val="007F27C7"/>
    <w:rsid w:val="007F2D4B"/>
    <w:rsid w:val="007F2F97"/>
    <w:rsid w:val="007F3CC9"/>
    <w:rsid w:val="007F3F18"/>
    <w:rsid w:val="007F48E0"/>
    <w:rsid w:val="007F4AC2"/>
    <w:rsid w:val="007F4C68"/>
    <w:rsid w:val="007F4D29"/>
    <w:rsid w:val="007F63B1"/>
    <w:rsid w:val="007F6FB4"/>
    <w:rsid w:val="007F7352"/>
    <w:rsid w:val="007F7905"/>
    <w:rsid w:val="007F7FBF"/>
    <w:rsid w:val="008001BF"/>
    <w:rsid w:val="00800599"/>
    <w:rsid w:val="00800CF4"/>
    <w:rsid w:val="00800DEF"/>
    <w:rsid w:val="00801E4E"/>
    <w:rsid w:val="00802856"/>
    <w:rsid w:val="00802ACD"/>
    <w:rsid w:val="00803175"/>
    <w:rsid w:val="008032F4"/>
    <w:rsid w:val="008034EA"/>
    <w:rsid w:val="00803725"/>
    <w:rsid w:val="00803A56"/>
    <w:rsid w:val="00803E8A"/>
    <w:rsid w:val="008041AB"/>
    <w:rsid w:val="008041F7"/>
    <w:rsid w:val="00804364"/>
    <w:rsid w:val="00804A8A"/>
    <w:rsid w:val="0080546D"/>
    <w:rsid w:val="0080579C"/>
    <w:rsid w:val="00806153"/>
    <w:rsid w:val="0080734A"/>
    <w:rsid w:val="00810210"/>
    <w:rsid w:val="0081128A"/>
    <w:rsid w:val="008114CF"/>
    <w:rsid w:val="0081188B"/>
    <w:rsid w:val="00811E21"/>
    <w:rsid w:val="00812876"/>
    <w:rsid w:val="00813681"/>
    <w:rsid w:val="00813ACB"/>
    <w:rsid w:val="00813E17"/>
    <w:rsid w:val="00814925"/>
    <w:rsid w:val="008149CD"/>
    <w:rsid w:val="00814B08"/>
    <w:rsid w:val="00814C08"/>
    <w:rsid w:val="0081503E"/>
    <w:rsid w:val="008151FB"/>
    <w:rsid w:val="00815226"/>
    <w:rsid w:val="00815375"/>
    <w:rsid w:val="00815E51"/>
    <w:rsid w:val="00816830"/>
    <w:rsid w:val="0081685B"/>
    <w:rsid w:val="00816C53"/>
    <w:rsid w:val="00816FC7"/>
    <w:rsid w:val="00817598"/>
    <w:rsid w:val="008205B5"/>
    <w:rsid w:val="00820E8A"/>
    <w:rsid w:val="008230CA"/>
    <w:rsid w:val="00824640"/>
    <w:rsid w:val="008249BA"/>
    <w:rsid w:val="00826407"/>
    <w:rsid w:val="0082646E"/>
    <w:rsid w:val="0082690D"/>
    <w:rsid w:val="00826B3C"/>
    <w:rsid w:val="00826DEA"/>
    <w:rsid w:val="008304AD"/>
    <w:rsid w:val="0083079E"/>
    <w:rsid w:val="00830954"/>
    <w:rsid w:val="008310A9"/>
    <w:rsid w:val="0083128F"/>
    <w:rsid w:val="0083175C"/>
    <w:rsid w:val="008319BC"/>
    <w:rsid w:val="00832F65"/>
    <w:rsid w:val="008335DE"/>
    <w:rsid w:val="0083406E"/>
    <w:rsid w:val="00834179"/>
    <w:rsid w:val="00834B7A"/>
    <w:rsid w:val="00834C79"/>
    <w:rsid w:val="00835592"/>
    <w:rsid w:val="00835681"/>
    <w:rsid w:val="00835F18"/>
    <w:rsid w:val="00836339"/>
    <w:rsid w:val="00836513"/>
    <w:rsid w:val="00836743"/>
    <w:rsid w:val="00836A35"/>
    <w:rsid w:val="00836E53"/>
    <w:rsid w:val="008376A4"/>
    <w:rsid w:val="00840CF4"/>
    <w:rsid w:val="008413CC"/>
    <w:rsid w:val="00842708"/>
    <w:rsid w:val="008430C0"/>
    <w:rsid w:val="0084311B"/>
    <w:rsid w:val="0084367D"/>
    <w:rsid w:val="00843AA4"/>
    <w:rsid w:val="00843CEE"/>
    <w:rsid w:val="00844800"/>
    <w:rsid w:val="00844E7B"/>
    <w:rsid w:val="00845120"/>
    <w:rsid w:val="008459E8"/>
    <w:rsid w:val="00845BA9"/>
    <w:rsid w:val="00845C6D"/>
    <w:rsid w:val="00846046"/>
    <w:rsid w:val="008461D4"/>
    <w:rsid w:val="00846630"/>
    <w:rsid w:val="00846A18"/>
    <w:rsid w:val="00846E4F"/>
    <w:rsid w:val="00846F63"/>
    <w:rsid w:val="00847128"/>
    <w:rsid w:val="0084755C"/>
    <w:rsid w:val="00847FAA"/>
    <w:rsid w:val="00850918"/>
    <w:rsid w:val="00850EAE"/>
    <w:rsid w:val="0085118D"/>
    <w:rsid w:val="00851258"/>
    <w:rsid w:val="008513CF"/>
    <w:rsid w:val="0085161B"/>
    <w:rsid w:val="00851651"/>
    <w:rsid w:val="00851E3C"/>
    <w:rsid w:val="00852349"/>
    <w:rsid w:val="00852669"/>
    <w:rsid w:val="0085398D"/>
    <w:rsid w:val="00854548"/>
    <w:rsid w:val="00854943"/>
    <w:rsid w:val="00854C79"/>
    <w:rsid w:val="008551D6"/>
    <w:rsid w:val="00855A75"/>
    <w:rsid w:val="0085604F"/>
    <w:rsid w:val="0085676A"/>
    <w:rsid w:val="00856C97"/>
    <w:rsid w:val="00856F9D"/>
    <w:rsid w:val="008572E6"/>
    <w:rsid w:val="00857561"/>
    <w:rsid w:val="008576E4"/>
    <w:rsid w:val="008577E4"/>
    <w:rsid w:val="00857974"/>
    <w:rsid w:val="00857AF0"/>
    <w:rsid w:val="008602E7"/>
    <w:rsid w:val="00860784"/>
    <w:rsid w:val="00860C3F"/>
    <w:rsid w:val="008612DE"/>
    <w:rsid w:val="008618D6"/>
    <w:rsid w:val="00861B3A"/>
    <w:rsid w:val="00861CC0"/>
    <w:rsid w:val="00861D33"/>
    <w:rsid w:val="00862073"/>
    <w:rsid w:val="008628EB"/>
    <w:rsid w:val="00862E0B"/>
    <w:rsid w:val="0086346B"/>
    <w:rsid w:val="00863F8A"/>
    <w:rsid w:val="00863F96"/>
    <w:rsid w:val="008640B6"/>
    <w:rsid w:val="008643FB"/>
    <w:rsid w:val="00864DE3"/>
    <w:rsid w:val="00865213"/>
    <w:rsid w:val="00865E5C"/>
    <w:rsid w:val="0086639E"/>
    <w:rsid w:val="00866844"/>
    <w:rsid w:val="00866B23"/>
    <w:rsid w:val="00867280"/>
    <w:rsid w:val="00867945"/>
    <w:rsid w:val="008679DD"/>
    <w:rsid w:val="00867A08"/>
    <w:rsid w:val="0087089A"/>
    <w:rsid w:val="008710DA"/>
    <w:rsid w:val="0087209F"/>
    <w:rsid w:val="00873450"/>
    <w:rsid w:val="00873B5E"/>
    <w:rsid w:val="00874DEE"/>
    <w:rsid w:val="00874E83"/>
    <w:rsid w:val="00875446"/>
    <w:rsid w:val="00876BB7"/>
    <w:rsid w:val="0087798A"/>
    <w:rsid w:val="00877C78"/>
    <w:rsid w:val="008801A1"/>
    <w:rsid w:val="00880ABD"/>
    <w:rsid w:val="0088176F"/>
    <w:rsid w:val="00881AD7"/>
    <w:rsid w:val="00881BEB"/>
    <w:rsid w:val="008830D0"/>
    <w:rsid w:val="008838F7"/>
    <w:rsid w:val="00884084"/>
    <w:rsid w:val="00884160"/>
    <w:rsid w:val="0088431F"/>
    <w:rsid w:val="0088438C"/>
    <w:rsid w:val="008844AC"/>
    <w:rsid w:val="00884EB0"/>
    <w:rsid w:val="00885029"/>
    <w:rsid w:val="00885490"/>
    <w:rsid w:val="00885EE4"/>
    <w:rsid w:val="00887599"/>
    <w:rsid w:val="00890CF3"/>
    <w:rsid w:val="00891E39"/>
    <w:rsid w:val="00891E65"/>
    <w:rsid w:val="0089212D"/>
    <w:rsid w:val="008921B0"/>
    <w:rsid w:val="008924E8"/>
    <w:rsid w:val="00892955"/>
    <w:rsid w:val="008931CF"/>
    <w:rsid w:val="00893D9C"/>
    <w:rsid w:val="008943C3"/>
    <w:rsid w:val="008946E2"/>
    <w:rsid w:val="008949CC"/>
    <w:rsid w:val="00895340"/>
    <w:rsid w:val="00895495"/>
    <w:rsid w:val="0089560A"/>
    <w:rsid w:val="00895CF5"/>
    <w:rsid w:val="008960C3"/>
    <w:rsid w:val="008961AB"/>
    <w:rsid w:val="00896225"/>
    <w:rsid w:val="00896448"/>
    <w:rsid w:val="0089693E"/>
    <w:rsid w:val="00896EE5"/>
    <w:rsid w:val="008970DA"/>
    <w:rsid w:val="008975DA"/>
    <w:rsid w:val="00897794"/>
    <w:rsid w:val="008977B9"/>
    <w:rsid w:val="008A060D"/>
    <w:rsid w:val="008A0BB8"/>
    <w:rsid w:val="008A1580"/>
    <w:rsid w:val="008A267D"/>
    <w:rsid w:val="008A3A7F"/>
    <w:rsid w:val="008A3C35"/>
    <w:rsid w:val="008A5AE5"/>
    <w:rsid w:val="008A6158"/>
    <w:rsid w:val="008A7333"/>
    <w:rsid w:val="008A790C"/>
    <w:rsid w:val="008A7E10"/>
    <w:rsid w:val="008A7E4F"/>
    <w:rsid w:val="008B132A"/>
    <w:rsid w:val="008B167F"/>
    <w:rsid w:val="008B1C33"/>
    <w:rsid w:val="008B1E4C"/>
    <w:rsid w:val="008B2830"/>
    <w:rsid w:val="008B2AF2"/>
    <w:rsid w:val="008B3387"/>
    <w:rsid w:val="008B3645"/>
    <w:rsid w:val="008B3A74"/>
    <w:rsid w:val="008B3C9B"/>
    <w:rsid w:val="008B4105"/>
    <w:rsid w:val="008B56C1"/>
    <w:rsid w:val="008B6233"/>
    <w:rsid w:val="008B6290"/>
    <w:rsid w:val="008B6E57"/>
    <w:rsid w:val="008B7F87"/>
    <w:rsid w:val="008C0751"/>
    <w:rsid w:val="008C0835"/>
    <w:rsid w:val="008C0942"/>
    <w:rsid w:val="008C0C1D"/>
    <w:rsid w:val="008C21BF"/>
    <w:rsid w:val="008C22ED"/>
    <w:rsid w:val="008C2A28"/>
    <w:rsid w:val="008C3B00"/>
    <w:rsid w:val="008C4D84"/>
    <w:rsid w:val="008C4EB4"/>
    <w:rsid w:val="008C59EE"/>
    <w:rsid w:val="008C5A2F"/>
    <w:rsid w:val="008C6065"/>
    <w:rsid w:val="008C6FF5"/>
    <w:rsid w:val="008D078B"/>
    <w:rsid w:val="008D0CE4"/>
    <w:rsid w:val="008D0ED8"/>
    <w:rsid w:val="008D1B7A"/>
    <w:rsid w:val="008D27B9"/>
    <w:rsid w:val="008D3324"/>
    <w:rsid w:val="008D3493"/>
    <w:rsid w:val="008D35C3"/>
    <w:rsid w:val="008D3E6D"/>
    <w:rsid w:val="008D3E9F"/>
    <w:rsid w:val="008D4A01"/>
    <w:rsid w:val="008D4CCA"/>
    <w:rsid w:val="008D5718"/>
    <w:rsid w:val="008D5B7B"/>
    <w:rsid w:val="008D5D13"/>
    <w:rsid w:val="008D623D"/>
    <w:rsid w:val="008D6457"/>
    <w:rsid w:val="008D6D13"/>
    <w:rsid w:val="008D73CE"/>
    <w:rsid w:val="008D7590"/>
    <w:rsid w:val="008D7E1B"/>
    <w:rsid w:val="008E0558"/>
    <w:rsid w:val="008E0DE9"/>
    <w:rsid w:val="008E1946"/>
    <w:rsid w:val="008E2978"/>
    <w:rsid w:val="008E3C14"/>
    <w:rsid w:val="008E4100"/>
    <w:rsid w:val="008E4740"/>
    <w:rsid w:val="008E4FAC"/>
    <w:rsid w:val="008E5B93"/>
    <w:rsid w:val="008E5FE2"/>
    <w:rsid w:val="008E6066"/>
    <w:rsid w:val="008E66E1"/>
    <w:rsid w:val="008E67C5"/>
    <w:rsid w:val="008E68BF"/>
    <w:rsid w:val="008E6C48"/>
    <w:rsid w:val="008E7B2F"/>
    <w:rsid w:val="008F0710"/>
    <w:rsid w:val="008F08D2"/>
    <w:rsid w:val="008F09B9"/>
    <w:rsid w:val="008F0A24"/>
    <w:rsid w:val="008F122A"/>
    <w:rsid w:val="008F1336"/>
    <w:rsid w:val="008F202C"/>
    <w:rsid w:val="008F2084"/>
    <w:rsid w:val="008F27AE"/>
    <w:rsid w:val="008F2A0F"/>
    <w:rsid w:val="008F30E2"/>
    <w:rsid w:val="008F30F1"/>
    <w:rsid w:val="008F32BC"/>
    <w:rsid w:val="008F3457"/>
    <w:rsid w:val="008F3F09"/>
    <w:rsid w:val="008F3F43"/>
    <w:rsid w:val="008F4DCC"/>
    <w:rsid w:val="008F5EAB"/>
    <w:rsid w:val="008F65F5"/>
    <w:rsid w:val="008F71A6"/>
    <w:rsid w:val="008F76A8"/>
    <w:rsid w:val="008F778F"/>
    <w:rsid w:val="008F7849"/>
    <w:rsid w:val="008F78E2"/>
    <w:rsid w:val="009002C0"/>
    <w:rsid w:val="0090078C"/>
    <w:rsid w:val="00900A8E"/>
    <w:rsid w:val="009015DE"/>
    <w:rsid w:val="00901B0B"/>
    <w:rsid w:val="00902290"/>
    <w:rsid w:val="0090247E"/>
    <w:rsid w:val="00902CA8"/>
    <w:rsid w:val="00903D2E"/>
    <w:rsid w:val="00903DC6"/>
    <w:rsid w:val="00903F14"/>
    <w:rsid w:val="00903F73"/>
    <w:rsid w:val="009041B7"/>
    <w:rsid w:val="00905197"/>
    <w:rsid w:val="00905809"/>
    <w:rsid w:val="0090622D"/>
    <w:rsid w:val="009067A5"/>
    <w:rsid w:val="00906816"/>
    <w:rsid w:val="00906EA6"/>
    <w:rsid w:val="00907129"/>
    <w:rsid w:val="00907300"/>
    <w:rsid w:val="0090796C"/>
    <w:rsid w:val="00910362"/>
    <w:rsid w:val="00911300"/>
    <w:rsid w:val="00911F9E"/>
    <w:rsid w:val="0091208F"/>
    <w:rsid w:val="00912B01"/>
    <w:rsid w:val="0091306E"/>
    <w:rsid w:val="009130EE"/>
    <w:rsid w:val="009131AF"/>
    <w:rsid w:val="00913F08"/>
    <w:rsid w:val="0091409F"/>
    <w:rsid w:val="0091442F"/>
    <w:rsid w:val="00914C8A"/>
    <w:rsid w:val="00914C93"/>
    <w:rsid w:val="00914EE7"/>
    <w:rsid w:val="00915186"/>
    <w:rsid w:val="00915EE5"/>
    <w:rsid w:val="009161CA"/>
    <w:rsid w:val="00916673"/>
    <w:rsid w:val="00916FD0"/>
    <w:rsid w:val="00917FC2"/>
    <w:rsid w:val="009205FA"/>
    <w:rsid w:val="00921563"/>
    <w:rsid w:val="00921CD4"/>
    <w:rsid w:val="00922084"/>
    <w:rsid w:val="00923630"/>
    <w:rsid w:val="00923773"/>
    <w:rsid w:val="00923C97"/>
    <w:rsid w:val="00923D43"/>
    <w:rsid w:val="0092401D"/>
    <w:rsid w:val="00925E7D"/>
    <w:rsid w:val="00925FAD"/>
    <w:rsid w:val="009265D9"/>
    <w:rsid w:val="00926968"/>
    <w:rsid w:val="00926C34"/>
    <w:rsid w:val="009273A0"/>
    <w:rsid w:val="0092757A"/>
    <w:rsid w:val="009303AE"/>
    <w:rsid w:val="00930873"/>
    <w:rsid w:val="00930AB7"/>
    <w:rsid w:val="00931E90"/>
    <w:rsid w:val="0093275F"/>
    <w:rsid w:val="00932C7E"/>
    <w:rsid w:val="00933988"/>
    <w:rsid w:val="009344D8"/>
    <w:rsid w:val="009353EA"/>
    <w:rsid w:val="009355D3"/>
    <w:rsid w:val="00935A98"/>
    <w:rsid w:val="00936657"/>
    <w:rsid w:val="00936B42"/>
    <w:rsid w:val="00936D49"/>
    <w:rsid w:val="0093750D"/>
    <w:rsid w:val="0093763E"/>
    <w:rsid w:val="009379EE"/>
    <w:rsid w:val="00940196"/>
    <w:rsid w:val="00940485"/>
    <w:rsid w:val="00940513"/>
    <w:rsid w:val="0094082A"/>
    <w:rsid w:val="009409BE"/>
    <w:rsid w:val="00941767"/>
    <w:rsid w:val="009417FF"/>
    <w:rsid w:val="00941AE8"/>
    <w:rsid w:val="00941BC7"/>
    <w:rsid w:val="00941C80"/>
    <w:rsid w:val="00942B60"/>
    <w:rsid w:val="00942D55"/>
    <w:rsid w:val="009436D6"/>
    <w:rsid w:val="00943913"/>
    <w:rsid w:val="00943FEB"/>
    <w:rsid w:val="0094442A"/>
    <w:rsid w:val="009445EF"/>
    <w:rsid w:val="00945920"/>
    <w:rsid w:val="00946A31"/>
    <w:rsid w:val="00946E87"/>
    <w:rsid w:val="00947BFB"/>
    <w:rsid w:val="00950575"/>
    <w:rsid w:val="00951D7C"/>
    <w:rsid w:val="00952144"/>
    <w:rsid w:val="009525A7"/>
    <w:rsid w:val="00952B47"/>
    <w:rsid w:val="00954D8F"/>
    <w:rsid w:val="00954DBD"/>
    <w:rsid w:val="00954E05"/>
    <w:rsid w:val="0095555F"/>
    <w:rsid w:val="00955B15"/>
    <w:rsid w:val="00955E6D"/>
    <w:rsid w:val="0095655A"/>
    <w:rsid w:val="0095676D"/>
    <w:rsid w:val="0095706D"/>
    <w:rsid w:val="009571EE"/>
    <w:rsid w:val="0095734C"/>
    <w:rsid w:val="00957BE4"/>
    <w:rsid w:val="00957D6C"/>
    <w:rsid w:val="00957EDF"/>
    <w:rsid w:val="009605DA"/>
    <w:rsid w:val="009609BB"/>
    <w:rsid w:val="00960A0A"/>
    <w:rsid w:val="00960A33"/>
    <w:rsid w:val="009619BD"/>
    <w:rsid w:val="009620FD"/>
    <w:rsid w:val="009626C6"/>
    <w:rsid w:val="00962999"/>
    <w:rsid w:val="009629F6"/>
    <w:rsid w:val="00962EE8"/>
    <w:rsid w:val="00963399"/>
    <w:rsid w:val="0096384A"/>
    <w:rsid w:val="00963F02"/>
    <w:rsid w:val="00964615"/>
    <w:rsid w:val="00964A84"/>
    <w:rsid w:val="00964B4C"/>
    <w:rsid w:val="00964CB4"/>
    <w:rsid w:val="00964FAB"/>
    <w:rsid w:val="00965E3D"/>
    <w:rsid w:val="00966311"/>
    <w:rsid w:val="009663B8"/>
    <w:rsid w:val="00966819"/>
    <w:rsid w:val="00966989"/>
    <w:rsid w:val="009669D7"/>
    <w:rsid w:val="00966B7F"/>
    <w:rsid w:val="00966C34"/>
    <w:rsid w:val="00966E4A"/>
    <w:rsid w:val="0096788F"/>
    <w:rsid w:val="0097022B"/>
    <w:rsid w:val="00970395"/>
    <w:rsid w:val="0097077B"/>
    <w:rsid w:val="00970B08"/>
    <w:rsid w:val="0097301D"/>
    <w:rsid w:val="0097323E"/>
    <w:rsid w:val="009737F5"/>
    <w:rsid w:val="00973F43"/>
    <w:rsid w:val="009745C7"/>
    <w:rsid w:val="00975307"/>
    <w:rsid w:val="00975485"/>
    <w:rsid w:val="00975907"/>
    <w:rsid w:val="009768EF"/>
    <w:rsid w:val="00976F83"/>
    <w:rsid w:val="009801C9"/>
    <w:rsid w:val="009810E7"/>
    <w:rsid w:val="009815D9"/>
    <w:rsid w:val="00981998"/>
    <w:rsid w:val="00981BBE"/>
    <w:rsid w:val="00981FB7"/>
    <w:rsid w:val="00981FEB"/>
    <w:rsid w:val="009826AC"/>
    <w:rsid w:val="0098399D"/>
    <w:rsid w:val="009841A9"/>
    <w:rsid w:val="009845DA"/>
    <w:rsid w:val="00984670"/>
    <w:rsid w:val="00985024"/>
    <w:rsid w:val="00985291"/>
    <w:rsid w:val="00985487"/>
    <w:rsid w:val="00986137"/>
    <w:rsid w:val="00987177"/>
    <w:rsid w:val="009878BA"/>
    <w:rsid w:val="00990B01"/>
    <w:rsid w:val="00990B2C"/>
    <w:rsid w:val="00991793"/>
    <w:rsid w:val="0099185D"/>
    <w:rsid w:val="009925D1"/>
    <w:rsid w:val="0099297C"/>
    <w:rsid w:val="009929A5"/>
    <w:rsid w:val="00992C29"/>
    <w:rsid w:val="00992F76"/>
    <w:rsid w:val="00993C19"/>
    <w:rsid w:val="00993F28"/>
    <w:rsid w:val="00993FA4"/>
    <w:rsid w:val="0099407D"/>
    <w:rsid w:val="00994275"/>
    <w:rsid w:val="009960C5"/>
    <w:rsid w:val="00996AD1"/>
    <w:rsid w:val="0099726D"/>
    <w:rsid w:val="00997DDB"/>
    <w:rsid w:val="009A0765"/>
    <w:rsid w:val="009A0AD1"/>
    <w:rsid w:val="009A0B30"/>
    <w:rsid w:val="009A1B91"/>
    <w:rsid w:val="009A1CA9"/>
    <w:rsid w:val="009A1E16"/>
    <w:rsid w:val="009A2A3B"/>
    <w:rsid w:val="009A2BCB"/>
    <w:rsid w:val="009A2DEB"/>
    <w:rsid w:val="009A403E"/>
    <w:rsid w:val="009A4065"/>
    <w:rsid w:val="009A40B6"/>
    <w:rsid w:val="009A4480"/>
    <w:rsid w:val="009A4562"/>
    <w:rsid w:val="009A5BFD"/>
    <w:rsid w:val="009A5CD4"/>
    <w:rsid w:val="009A62C4"/>
    <w:rsid w:val="009A62E2"/>
    <w:rsid w:val="009A71B2"/>
    <w:rsid w:val="009A725A"/>
    <w:rsid w:val="009A780E"/>
    <w:rsid w:val="009A7F9D"/>
    <w:rsid w:val="009B0273"/>
    <w:rsid w:val="009B0607"/>
    <w:rsid w:val="009B0EC1"/>
    <w:rsid w:val="009B1AA9"/>
    <w:rsid w:val="009B2022"/>
    <w:rsid w:val="009B2109"/>
    <w:rsid w:val="009B288E"/>
    <w:rsid w:val="009B299F"/>
    <w:rsid w:val="009B2F7C"/>
    <w:rsid w:val="009B334D"/>
    <w:rsid w:val="009B3698"/>
    <w:rsid w:val="009B3F4A"/>
    <w:rsid w:val="009B41C1"/>
    <w:rsid w:val="009B60E3"/>
    <w:rsid w:val="009B6346"/>
    <w:rsid w:val="009B664A"/>
    <w:rsid w:val="009B6652"/>
    <w:rsid w:val="009B6934"/>
    <w:rsid w:val="009B6DE3"/>
    <w:rsid w:val="009B6E0A"/>
    <w:rsid w:val="009B7156"/>
    <w:rsid w:val="009B76A9"/>
    <w:rsid w:val="009B7754"/>
    <w:rsid w:val="009B7B51"/>
    <w:rsid w:val="009C0AC3"/>
    <w:rsid w:val="009C0E12"/>
    <w:rsid w:val="009C0E5D"/>
    <w:rsid w:val="009C1167"/>
    <w:rsid w:val="009C11E6"/>
    <w:rsid w:val="009C3838"/>
    <w:rsid w:val="009C392C"/>
    <w:rsid w:val="009C3AFD"/>
    <w:rsid w:val="009C4828"/>
    <w:rsid w:val="009C49F0"/>
    <w:rsid w:val="009C5506"/>
    <w:rsid w:val="009C6D7F"/>
    <w:rsid w:val="009C6E08"/>
    <w:rsid w:val="009C7C02"/>
    <w:rsid w:val="009D01DF"/>
    <w:rsid w:val="009D04E7"/>
    <w:rsid w:val="009D1D2A"/>
    <w:rsid w:val="009D20DE"/>
    <w:rsid w:val="009D2104"/>
    <w:rsid w:val="009D3260"/>
    <w:rsid w:val="009D3831"/>
    <w:rsid w:val="009D38BF"/>
    <w:rsid w:val="009D3DAC"/>
    <w:rsid w:val="009D487E"/>
    <w:rsid w:val="009D4CCD"/>
    <w:rsid w:val="009D4CD7"/>
    <w:rsid w:val="009D5343"/>
    <w:rsid w:val="009D5360"/>
    <w:rsid w:val="009D54B2"/>
    <w:rsid w:val="009D65F9"/>
    <w:rsid w:val="009D6E74"/>
    <w:rsid w:val="009D7680"/>
    <w:rsid w:val="009D7C97"/>
    <w:rsid w:val="009D7E7C"/>
    <w:rsid w:val="009E059D"/>
    <w:rsid w:val="009E0C09"/>
    <w:rsid w:val="009E0CCA"/>
    <w:rsid w:val="009E0F8E"/>
    <w:rsid w:val="009E0FD2"/>
    <w:rsid w:val="009E2223"/>
    <w:rsid w:val="009E2EC8"/>
    <w:rsid w:val="009E304D"/>
    <w:rsid w:val="009E3C07"/>
    <w:rsid w:val="009E4EDA"/>
    <w:rsid w:val="009E5698"/>
    <w:rsid w:val="009E5CF0"/>
    <w:rsid w:val="009E5D6D"/>
    <w:rsid w:val="009E655B"/>
    <w:rsid w:val="009F004C"/>
    <w:rsid w:val="009F06F1"/>
    <w:rsid w:val="009F0ECE"/>
    <w:rsid w:val="009F16FC"/>
    <w:rsid w:val="009F1869"/>
    <w:rsid w:val="009F1C58"/>
    <w:rsid w:val="009F1DAA"/>
    <w:rsid w:val="009F20CF"/>
    <w:rsid w:val="009F28E3"/>
    <w:rsid w:val="009F2E3A"/>
    <w:rsid w:val="009F3856"/>
    <w:rsid w:val="009F385E"/>
    <w:rsid w:val="009F3DEE"/>
    <w:rsid w:val="009F3FBD"/>
    <w:rsid w:val="009F4828"/>
    <w:rsid w:val="009F4DF9"/>
    <w:rsid w:val="009F530A"/>
    <w:rsid w:val="009F5644"/>
    <w:rsid w:val="009F5AE3"/>
    <w:rsid w:val="009F5D24"/>
    <w:rsid w:val="009F6124"/>
    <w:rsid w:val="009F6462"/>
    <w:rsid w:val="009F7414"/>
    <w:rsid w:val="009F751A"/>
    <w:rsid w:val="009F7912"/>
    <w:rsid w:val="00A001C4"/>
    <w:rsid w:val="00A007D4"/>
    <w:rsid w:val="00A00A1C"/>
    <w:rsid w:val="00A00F56"/>
    <w:rsid w:val="00A01495"/>
    <w:rsid w:val="00A01C59"/>
    <w:rsid w:val="00A02775"/>
    <w:rsid w:val="00A03367"/>
    <w:rsid w:val="00A0386D"/>
    <w:rsid w:val="00A03DA3"/>
    <w:rsid w:val="00A03F71"/>
    <w:rsid w:val="00A049C0"/>
    <w:rsid w:val="00A05690"/>
    <w:rsid w:val="00A0576B"/>
    <w:rsid w:val="00A057F0"/>
    <w:rsid w:val="00A0584F"/>
    <w:rsid w:val="00A0597C"/>
    <w:rsid w:val="00A05B4C"/>
    <w:rsid w:val="00A05D14"/>
    <w:rsid w:val="00A05DB8"/>
    <w:rsid w:val="00A064E5"/>
    <w:rsid w:val="00A06C79"/>
    <w:rsid w:val="00A07DCF"/>
    <w:rsid w:val="00A07FDF"/>
    <w:rsid w:val="00A10090"/>
    <w:rsid w:val="00A10117"/>
    <w:rsid w:val="00A106D6"/>
    <w:rsid w:val="00A1167B"/>
    <w:rsid w:val="00A11A96"/>
    <w:rsid w:val="00A11D7C"/>
    <w:rsid w:val="00A13449"/>
    <w:rsid w:val="00A13BEC"/>
    <w:rsid w:val="00A13E60"/>
    <w:rsid w:val="00A13FD5"/>
    <w:rsid w:val="00A1415E"/>
    <w:rsid w:val="00A14BED"/>
    <w:rsid w:val="00A15217"/>
    <w:rsid w:val="00A153B5"/>
    <w:rsid w:val="00A16A63"/>
    <w:rsid w:val="00A1772A"/>
    <w:rsid w:val="00A17DE5"/>
    <w:rsid w:val="00A17FCF"/>
    <w:rsid w:val="00A20398"/>
    <w:rsid w:val="00A206D3"/>
    <w:rsid w:val="00A21171"/>
    <w:rsid w:val="00A2167C"/>
    <w:rsid w:val="00A21AF5"/>
    <w:rsid w:val="00A2327E"/>
    <w:rsid w:val="00A23423"/>
    <w:rsid w:val="00A2357E"/>
    <w:rsid w:val="00A23C9F"/>
    <w:rsid w:val="00A23FD2"/>
    <w:rsid w:val="00A2408C"/>
    <w:rsid w:val="00A244C3"/>
    <w:rsid w:val="00A2456A"/>
    <w:rsid w:val="00A24672"/>
    <w:rsid w:val="00A24D2F"/>
    <w:rsid w:val="00A25219"/>
    <w:rsid w:val="00A2599E"/>
    <w:rsid w:val="00A2617E"/>
    <w:rsid w:val="00A26C5A"/>
    <w:rsid w:val="00A276CD"/>
    <w:rsid w:val="00A30734"/>
    <w:rsid w:val="00A31AC5"/>
    <w:rsid w:val="00A31FEF"/>
    <w:rsid w:val="00A32159"/>
    <w:rsid w:val="00A32D3C"/>
    <w:rsid w:val="00A3398F"/>
    <w:rsid w:val="00A34D20"/>
    <w:rsid w:val="00A35707"/>
    <w:rsid w:val="00A35C2D"/>
    <w:rsid w:val="00A35CEE"/>
    <w:rsid w:val="00A35F76"/>
    <w:rsid w:val="00A368B1"/>
    <w:rsid w:val="00A36948"/>
    <w:rsid w:val="00A36A84"/>
    <w:rsid w:val="00A36E25"/>
    <w:rsid w:val="00A37DBB"/>
    <w:rsid w:val="00A37EE0"/>
    <w:rsid w:val="00A405F0"/>
    <w:rsid w:val="00A40987"/>
    <w:rsid w:val="00A421AB"/>
    <w:rsid w:val="00A42465"/>
    <w:rsid w:val="00A42514"/>
    <w:rsid w:val="00A42647"/>
    <w:rsid w:val="00A4294C"/>
    <w:rsid w:val="00A42BC2"/>
    <w:rsid w:val="00A43441"/>
    <w:rsid w:val="00A43B01"/>
    <w:rsid w:val="00A43B9D"/>
    <w:rsid w:val="00A44E42"/>
    <w:rsid w:val="00A45064"/>
    <w:rsid w:val="00A451E7"/>
    <w:rsid w:val="00A45A37"/>
    <w:rsid w:val="00A462F9"/>
    <w:rsid w:val="00A467A2"/>
    <w:rsid w:val="00A500BD"/>
    <w:rsid w:val="00A501AC"/>
    <w:rsid w:val="00A50951"/>
    <w:rsid w:val="00A51E14"/>
    <w:rsid w:val="00A52292"/>
    <w:rsid w:val="00A5273E"/>
    <w:rsid w:val="00A52FFD"/>
    <w:rsid w:val="00A53013"/>
    <w:rsid w:val="00A5335A"/>
    <w:rsid w:val="00A533BC"/>
    <w:rsid w:val="00A534F4"/>
    <w:rsid w:val="00A535C0"/>
    <w:rsid w:val="00A5593F"/>
    <w:rsid w:val="00A56B63"/>
    <w:rsid w:val="00A572A3"/>
    <w:rsid w:val="00A577E9"/>
    <w:rsid w:val="00A579EB"/>
    <w:rsid w:val="00A60B0D"/>
    <w:rsid w:val="00A616FD"/>
    <w:rsid w:val="00A6177A"/>
    <w:rsid w:val="00A61C34"/>
    <w:rsid w:val="00A62ABF"/>
    <w:rsid w:val="00A63F26"/>
    <w:rsid w:val="00A643D7"/>
    <w:rsid w:val="00A6448F"/>
    <w:rsid w:val="00A64642"/>
    <w:rsid w:val="00A64F2D"/>
    <w:rsid w:val="00A65327"/>
    <w:rsid w:val="00A65D24"/>
    <w:rsid w:val="00A66361"/>
    <w:rsid w:val="00A66441"/>
    <w:rsid w:val="00A664A8"/>
    <w:rsid w:val="00A66691"/>
    <w:rsid w:val="00A67693"/>
    <w:rsid w:val="00A678DC"/>
    <w:rsid w:val="00A67C7B"/>
    <w:rsid w:val="00A703FE"/>
    <w:rsid w:val="00A70443"/>
    <w:rsid w:val="00A7136A"/>
    <w:rsid w:val="00A718DC"/>
    <w:rsid w:val="00A72822"/>
    <w:rsid w:val="00A728D2"/>
    <w:rsid w:val="00A7295D"/>
    <w:rsid w:val="00A72C5B"/>
    <w:rsid w:val="00A72D39"/>
    <w:rsid w:val="00A73078"/>
    <w:rsid w:val="00A73320"/>
    <w:rsid w:val="00A739B5"/>
    <w:rsid w:val="00A74C6F"/>
    <w:rsid w:val="00A7500B"/>
    <w:rsid w:val="00A75448"/>
    <w:rsid w:val="00A7567C"/>
    <w:rsid w:val="00A76238"/>
    <w:rsid w:val="00A765B5"/>
    <w:rsid w:val="00A76A02"/>
    <w:rsid w:val="00A76A6A"/>
    <w:rsid w:val="00A76AC8"/>
    <w:rsid w:val="00A76EDE"/>
    <w:rsid w:val="00A77014"/>
    <w:rsid w:val="00A77C61"/>
    <w:rsid w:val="00A77EDA"/>
    <w:rsid w:val="00A80DED"/>
    <w:rsid w:val="00A815C2"/>
    <w:rsid w:val="00A81B7D"/>
    <w:rsid w:val="00A81E1F"/>
    <w:rsid w:val="00A81EE7"/>
    <w:rsid w:val="00A82554"/>
    <w:rsid w:val="00A82BC6"/>
    <w:rsid w:val="00A8373A"/>
    <w:rsid w:val="00A839FF"/>
    <w:rsid w:val="00A83F0B"/>
    <w:rsid w:val="00A84067"/>
    <w:rsid w:val="00A84630"/>
    <w:rsid w:val="00A84926"/>
    <w:rsid w:val="00A84C94"/>
    <w:rsid w:val="00A85321"/>
    <w:rsid w:val="00A85B00"/>
    <w:rsid w:val="00A85CAE"/>
    <w:rsid w:val="00A85E02"/>
    <w:rsid w:val="00A8618C"/>
    <w:rsid w:val="00A866A6"/>
    <w:rsid w:val="00A869F5"/>
    <w:rsid w:val="00A86B9B"/>
    <w:rsid w:val="00A87421"/>
    <w:rsid w:val="00A87869"/>
    <w:rsid w:val="00A87D07"/>
    <w:rsid w:val="00A9010B"/>
    <w:rsid w:val="00A90213"/>
    <w:rsid w:val="00A90217"/>
    <w:rsid w:val="00A910C4"/>
    <w:rsid w:val="00A9163B"/>
    <w:rsid w:val="00A922A5"/>
    <w:rsid w:val="00A92348"/>
    <w:rsid w:val="00A929EE"/>
    <w:rsid w:val="00A94582"/>
    <w:rsid w:val="00A945C1"/>
    <w:rsid w:val="00A95832"/>
    <w:rsid w:val="00A95EEC"/>
    <w:rsid w:val="00A96047"/>
    <w:rsid w:val="00A96AAB"/>
    <w:rsid w:val="00A96AEF"/>
    <w:rsid w:val="00A96C2A"/>
    <w:rsid w:val="00A96FD7"/>
    <w:rsid w:val="00A970CD"/>
    <w:rsid w:val="00A97316"/>
    <w:rsid w:val="00A97489"/>
    <w:rsid w:val="00A975E4"/>
    <w:rsid w:val="00A97D3C"/>
    <w:rsid w:val="00AA08FD"/>
    <w:rsid w:val="00AA0B3D"/>
    <w:rsid w:val="00AA1118"/>
    <w:rsid w:val="00AA1A55"/>
    <w:rsid w:val="00AA1BDB"/>
    <w:rsid w:val="00AA2D31"/>
    <w:rsid w:val="00AA3C1E"/>
    <w:rsid w:val="00AA4163"/>
    <w:rsid w:val="00AA4487"/>
    <w:rsid w:val="00AA4632"/>
    <w:rsid w:val="00AA4EA9"/>
    <w:rsid w:val="00AA699F"/>
    <w:rsid w:val="00AA6D78"/>
    <w:rsid w:val="00AA6EA2"/>
    <w:rsid w:val="00AA71B1"/>
    <w:rsid w:val="00AA7682"/>
    <w:rsid w:val="00AA7771"/>
    <w:rsid w:val="00AA7B84"/>
    <w:rsid w:val="00AA7BD5"/>
    <w:rsid w:val="00AA7F98"/>
    <w:rsid w:val="00AB0014"/>
    <w:rsid w:val="00AB02DB"/>
    <w:rsid w:val="00AB0418"/>
    <w:rsid w:val="00AB1ADE"/>
    <w:rsid w:val="00AB1EF0"/>
    <w:rsid w:val="00AB289C"/>
    <w:rsid w:val="00AB29FF"/>
    <w:rsid w:val="00AB2C55"/>
    <w:rsid w:val="00AB2D02"/>
    <w:rsid w:val="00AB31CD"/>
    <w:rsid w:val="00AB3329"/>
    <w:rsid w:val="00AB447B"/>
    <w:rsid w:val="00AB495B"/>
    <w:rsid w:val="00AB4B7F"/>
    <w:rsid w:val="00AB68C8"/>
    <w:rsid w:val="00AB706C"/>
    <w:rsid w:val="00AB7447"/>
    <w:rsid w:val="00AB7A5B"/>
    <w:rsid w:val="00AC001C"/>
    <w:rsid w:val="00AC0639"/>
    <w:rsid w:val="00AC0906"/>
    <w:rsid w:val="00AC096D"/>
    <w:rsid w:val="00AC0A7E"/>
    <w:rsid w:val="00AC10A9"/>
    <w:rsid w:val="00AC1471"/>
    <w:rsid w:val="00AC16E9"/>
    <w:rsid w:val="00AC1D85"/>
    <w:rsid w:val="00AC24F3"/>
    <w:rsid w:val="00AC2835"/>
    <w:rsid w:val="00AC2B3D"/>
    <w:rsid w:val="00AC2E70"/>
    <w:rsid w:val="00AC47AC"/>
    <w:rsid w:val="00AC4B0A"/>
    <w:rsid w:val="00AC4B50"/>
    <w:rsid w:val="00AC6474"/>
    <w:rsid w:val="00AC648E"/>
    <w:rsid w:val="00AD01E3"/>
    <w:rsid w:val="00AD050B"/>
    <w:rsid w:val="00AD0B0D"/>
    <w:rsid w:val="00AD0E63"/>
    <w:rsid w:val="00AD1642"/>
    <w:rsid w:val="00AD1A1D"/>
    <w:rsid w:val="00AD1D8C"/>
    <w:rsid w:val="00AD1FFA"/>
    <w:rsid w:val="00AD2A18"/>
    <w:rsid w:val="00AD2B6F"/>
    <w:rsid w:val="00AD42BE"/>
    <w:rsid w:val="00AD4982"/>
    <w:rsid w:val="00AD59F9"/>
    <w:rsid w:val="00AD5C56"/>
    <w:rsid w:val="00AD5DC6"/>
    <w:rsid w:val="00AD602A"/>
    <w:rsid w:val="00AD6A49"/>
    <w:rsid w:val="00AD6C2E"/>
    <w:rsid w:val="00AD730B"/>
    <w:rsid w:val="00AD78DE"/>
    <w:rsid w:val="00AD7954"/>
    <w:rsid w:val="00AD7A73"/>
    <w:rsid w:val="00AE006E"/>
    <w:rsid w:val="00AE0C8C"/>
    <w:rsid w:val="00AE0E57"/>
    <w:rsid w:val="00AE1683"/>
    <w:rsid w:val="00AE16F1"/>
    <w:rsid w:val="00AE2FA4"/>
    <w:rsid w:val="00AE494A"/>
    <w:rsid w:val="00AE4C44"/>
    <w:rsid w:val="00AE4C7A"/>
    <w:rsid w:val="00AE56FD"/>
    <w:rsid w:val="00AE5737"/>
    <w:rsid w:val="00AE5821"/>
    <w:rsid w:val="00AE5F8C"/>
    <w:rsid w:val="00AE6923"/>
    <w:rsid w:val="00AE6F40"/>
    <w:rsid w:val="00AE7848"/>
    <w:rsid w:val="00AE7C42"/>
    <w:rsid w:val="00AE7F8F"/>
    <w:rsid w:val="00AF0758"/>
    <w:rsid w:val="00AF0AA4"/>
    <w:rsid w:val="00AF1129"/>
    <w:rsid w:val="00AF11A9"/>
    <w:rsid w:val="00AF1F14"/>
    <w:rsid w:val="00AF2F84"/>
    <w:rsid w:val="00AF32A6"/>
    <w:rsid w:val="00AF372B"/>
    <w:rsid w:val="00AF3A10"/>
    <w:rsid w:val="00AF3AB0"/>
    <w:rsid w:val="00AF3F6B"/>
    <w:rsid w:val="00AF4693"/>
    <w:rsid w:val="00AF53C1"/>
    <w:rsid w:val="00AF54A2"/>
    <w:rsid w:val="00AF560F"/>
    <w:rsid w:val="00AF5C05"/>
    <w:rsid w:val="00AF5EB7"/>
    <w:rsid w:val="00AF65DE"/>
    <w:rsid w:val="00AF6697"/>
    <w:rsid w:val="00AF6DAE"/>
    <w:rsid w:val="00AF7AC9"/>
    <w:rsid w:val="00B0012B"/>
    <w:rsid w:val="00B001A0"/>
    <w:rsid w:val="00B00378"/>
    <w:rsid w:val="00B004F0"/>
    <w:rsid w:val="00B00A55"/>
    <w:rsid w:val="00B00CB0"/>
    <w:rsid w:val="00B01C06"/>
    <w:rsid w:val="00B022BB"/>
    <w:rsid w:val="00B023A3"/>
    <w:rsid w:val="00B0248E"/>
    <w:rsid w:val="00B0321B"/>
    <w:rsid w:val="00B03B64"/>
    <w:rsid w:val="00B0443B"/>
    <w:rsid w:val="00B04720"/>
    <w:rsid w:val="00B04CA7"/>
    <w:rsid w:val="00B0787A"/>
    <w:rsid w:val="00B102DB"/>
    <w:rsid w:val="00B107BB"/>
    <w:rsid w:val="00B10BA8"/>
    <w:rsid w:val="00B11158"/>
    <w:rsid w:val="00B11355"/>
    <w:rsid w:val="00B11614"/>
    <w:rsid w:val="00B1172E"/>
    <w:rsid w:val="00B11906"/>
    <w:rsid w:val="00B11990"/>
    <w:rsid w:val="00B12D39"/>
    <w:rsid w:val="00B13697"/>
    <w:rsid w:val="00B1443C"/>
    <w:rsid w:val="00B14B63"/>
    <w:rsid w:val="00B15120"/>
    <w:rsid w:val="00B151DE"/>
    <w:rsid w:val="00B153CD"/>
    <w:rsid w:val="00B15893"/>
    <w:rsid w:val="00B162FB"/>
    <w:rsid w:val="00B1645A"/>
    <w:rsid w:val="00B1659C"/>
    <w:rsid w:val="00B16623"/>
    <w:rsid w:val="00B167D3"/>
    <w:rsid w:val="00B170C0"/>
    <w:rsid w:val="00B20C00"/>
    <w:rsid w:val="00B2137F"/>
    <w:rsid w:val="00B218CB"/>
    <w:rsid w:val="00B21C31"/>
    <w:rsid w:val="00B22B1E"/>
    <w:rsid w:val="00B23F82"/>
    <w:rsid w:val="00B247D3"/>
    <w:rsid w:val="00B24945"/>
    <w:rsid w:val="00B252D7"/>
    <w:rsid w:val="00B25533"/>
    <w:rsid w:val="00B26356"/>
    <w:rsid w:val="00B263A8"/>
    <w:rsid w:val="00B2649C"/>
    <w:rsid w:val="00B2732B"/>
    <w:rsid w:val="00B273F8"/>
    <w:rsid w:val="00B2742D"/>
    <w:rsid w:val="00B27F0C"/>
    <w:rsid w:val="00B31023"/>
    <w:rsid w:val="00B31913"/>
    <w:rsid w:val="00B31D9C"/>
    <w:rsid w:val="00B32295"/>
    <w:rsid w:val="00B32654"/>
    <w:rsid w:val="00B329D8"/>
    <w:rsid w:val="00B32A92"/>
    <w:rsid w:val="00B32E13"/>
    <w:rsid w:val="00B32E98"/>
    <w:rsid w:val="00B35207"/>
    <w:rsid w:val="00B35460"/>
    <w:rsid w:val="00B3585D"/>
    <w:rsid w:val="00B36455"/>
    <w:rsid w:val="00B36A5A"/>
    <w:rsid w:val="00B36ACB"/>
    <w:rsid w:val="00B37C33"/>
    <w:rsid w:val="00B40439"/>
    <w:rsid w:val="00B405A8"/>
    <w:rsid w:val="00B409E8"/>
    <w:rsid w:val="00B4121E"/>
    <w:rsid w:val="00B41C1C"/>
    <w:rsid w:val="00B41D55"/>
    <w:rsid w:val="00B429C1"/>
    <w:rsid w:val="00B438BD"/>
    <w:rsid w:val="00B440AF"/>
    <w:rsid w:val="00B44494"/>
    <w:rsid w:val="00B44D31"/>
    <w:rsid w:val="00B4582D"/>
    <w:rsid w:val="00B459D5"/>
    <w:rsid w:val="00B45F13"/>
    <w:rsid w:val="00B4629B"/>
    <w:rsid w:val="00B4641A"/>
    <w:rsid w:val="00B46B53"/>
    <w:rsid w:val="00B46DBC"/>
    <w:rsid w:val="00B47162"/>
    <w:rsid w:val="00B47431"/>
    <w:rsid w:val="00B4779F"/>
    <w:rsid w:val="00B47C72"/>
    <w:rsid w:val="00B50C85"/>
    <w:rsid w:val="00B50F5B"/>
    <w:rsid w:val="00B518C4"/>
    <w:rsid w:val="00B51FD2"/>
    <w:rsid w:val="00B52125"/>
    <w:rsid w:val="00B527C4"/>
    <w:rsid w:val="00B52A83"/>
    <w:rsid w:val="00B52AC6"/>
    <w:rsid w:val="00B52F89"/>
    <w:rsid w:val="00B5316F"/>
    <w:rsid w:val="00B5349B"/>
    <w:rsid w:val="00B543C9"/>
    <w:rsid w:val="00B546D2"/>
    <w:rsid w:val="00B54906"/>
    <w:rsid w:val="00B54AC9"/>
    <w:rsid w:val="00B558E4"/>
    <w:rsid w:val="00B55D6F"/>
    <w:rsid w:val="00B55F61"/>
    <w:rsid w:val="00B5700E"/>
    <w:rsid w:val="00B57591"/>
    <w:rsid w:val="00B57765"/>
    <w:rsid w:val="00B57D7E"/>
    <w:rsid w:val="00B57D9C"/>
    <w:rsid w:val="00B6035A"/>
    <w:rsid w:val="00B613D6"/>
    <w:rsid w:val="00B618DF"/>
    <w:rsid w:val="00B61C0F"/>
    <w:rsid w:val="00B61D28"/>
    <w:rsid w:val="00B6209A"/>
    <w:rsid w:val="00B62478"/>
    <w:rsid w:val="00B62501"/>
    <w:rsid w:val="00B62B27"/>
    <w:rsid w:val="00B6357F"/>
    <w:rsid w:val="00B63940"/>
    <w:rsid w:val="00B640E6"/>
    <w:rsid w:val="00B650DD"/>
    <w:rsid w:val="00B66189"/>
    <w:rsid w:val="00B661DE"/>
    <w:rsid w:val="00B66658"/>
    <w:rsid w:val="00B66C53"/>
    <w:rsid w:val="00B67956"/>
    <w:rsid w:val="00B67D2E"/>
    <w:rsid w:val="00B703BC"/>
    <w:rsid w:val="00B71822"/>
    <w:rsid w:val="00B72039"/>
    <w:rsid w:val="00B72335"/>
    <w:rsid w:val="00B72797"/>
    <w:rsid w:val="00B730F3"/>
    <w:rsid w:val="00B732B4"/>
    <w:rsid w:val="00B740FD"/>
    <w:rsid w:val="00B74695"/>
    <w:rsid w:val="00B747E5"/>
    <w:rsid w:val="00B7551D"/>
    <w:rsid w:val="00B75620"/>
    <w:rsid w:val="00B7579B"/>
    <w:rsid w:val="00B75BD5"/>
    <w:rsid w:val="00B75CAD"/>
    <w:rsid w:val="00B75FD3"/>
    <w:rsid w:val="00B7637F"/>
    <w:rsid w:val="00B76609"/>
    <w:rsid w:val="00B766B0"/>
    <w:rsid w:val="00B76914"/>
    <w:rsid w:val="00B77442"/>
    <w:rsid w:val="00B77A2B"/>
    <w:rsid w:val="00B803A0"/>
    <w:rsid w:val="00B805BC"/>
    <w:rsid w:val="00B810BC"/>
    <w:rsid w:val="00B8161D"/>
    <w:rsid w:val="00B82957"/>
    <w:rsid w:val="00B83630"/>
    <w:rsid w:val="00B83A7E"/>
    <w:rsid w:val="00B83BDF"/>
    <w:rsid w:val="00B83C4D"/>
    <w:rsid w:val="00B8510A"/>
    <w:rsid w:val="00B85213"/>
    <w:rsid w:val="00B854C9"/>
    <w:rsid w:val="00B85BEE"/>
    <w:rsid w:val="00B86079"/>
    <w:rsid w:val="00B86146"/>
    <w:rsid w:val="00B862B6"/>
    <w:rsid w:val="00B86338"/>
    <w:rsid w:val="00B866C9"/>
    <w:rsid w:val="00B874D8"/>
    <w:rsid w:val="00B87C07"/>
    <w:rsid w:val="00B87FFD"/>
    <w:rsid w:val="00B91209"/>
    <w:rsid w:val="00B9192D"/>
    <w:rsid w:val="00B91E84"/>
    <w:rsid w:val="00B9204B"/>
    <w:rsid w:val="00B9244D"/>
    <w:rsid w:val="00B9333A"/>
    <w:rsid w:val="00B93572"/>
    <w:rsid w:val="00B93588"/>
    <w:rsid w:val="00B93592"/>
    <w:rsid w:val="00B93691"/>
    <w:rsid w:val="00B93881"/>
    <w:rsid w:val="00B93A61"/>
    <w:rsid w:val="00B94208"/>
    <w:rsid w:val="00B94CCB"/>
    <w:rsid w:val="00B95587"/>
    <w:rsid w:val="00B95A68"/>
    <w:rsid w:val="00B95C41"/>
    <w:rsid w:val="00B95CBB"/>
    <w:rsid w:val="00B9643A"/>
    <w:rsid w:val="00B96477"/>
    <w:rsid w:val="00B96C1E"/>
    <w:rsid w:val="00B971FB"/>
    <w:rsid w:val="00B97497"/>
    <w:rsid w:val="00BA0A54"/>
    <w:rsid w:val="00BA0C35"/>
    <w:rsid w:val="00BA25F0"/>
    <w:rsid w:val="00BA2750"/>
    <w:rsid w:val="00BA2D69"/>
    <w:rsid w:val="00BA2DD1"/>
    <w:rsid w:val="00BA2E38"/>
    <w:rsid w:val="00BA3061"/>
    <w:rsid w:val="00BA309B"/>
    <w:rsid w:val="00BA38E6"/>
    <w:rsid w:val="00BA3DA2"/>
    <w:rsid w:val="00BA4C06"/>
    <w:rsid w:val="00BA4FC9"/>
    <w:rsid w:val="00BA506D"/>
    <w:rsid w:val="00BA55A5"/>
    <w:rsid w:val="00BA6371"/>
    <w:rsid w:val="00BA6451"/>
    <w:rsid w:val="00BA64F6"/>
    <w:rsid w:val="00BA65DC"/>
    <w:rsid w:val="00BA6904"/>
    <w:rsid w:val="00BA6F81"/>
    <w:rsid w:val="00BA75B1"/>
    <w:rsid w:val="00BA75B7"/>
    <w:rsid w:val="00BA7627"/>
    <w:rsid w:val="00BA7D7A"/>
    <w:rsid w:val="00BB155F"/>
    <w:rsid w:val="00BB1D15"/>
    <w:rsid w:val="00BB1D2E"/>
    <w:rsid w:val="00BB2A2D"/>
    <w:rsid w:val="00BB300D"/>
    <w:rsid w:val="00BB31B8"/>
    <w:rsid w:val="00BB3934"/>
    <w:rsid w:val="00BB4E72"/>
    <w:rsid w:val="00BB4F22"/>
    <w:rsid w:val="00BB56AB"/>
    <w:rsid w:val="00BB64A6"/>
    <w:rsid w:val="00BB7504"/>
    <w:rsid w:val="00BB75AF"/>
    <w:rsid w:val="00BB7721"/>
    <w:rsid w:val="00BB78E1"/>
    <w:rsid w:val="00BC03E4"/>
    <w:rsid w:val="00BC0685"/>
    <w:rsid w:val="00BC0A1D"/>
    <w:rsid w:val="00BC15FB"/>
    <w:rsid w:val="00BC216E"/>
    <w:rsid w:val="00BC2FA8"/>
    <w:rsid w:val="00BC35A0"/>
    <w:rsid w:val="00BC3880"/>
    <w:rsid w:val="00BC3CB2"/>
    <w:rsid w:val="00BC42B1"/>
    <w:rsid w:val="00BC4B2B"/>
    <w:rsid w:val="00BC55EE"/>
    <w:rsid w:val="00BC718F"/>
    <w:rsid w:val="00BC73DA"/>
    <w:rsid w:val="00BC7E86"/>
    <w:rsid w:val="00BD0260"/>
    <w:rsid w:val="00BD0E3A"/>
    <w:rsid w:val="00BD1F9E"/>
    <w:rsid w:val="00BD28B6"/>
    <w:rsid w:val="00BD363F"/>
    <w:rsid w:val="00BD36F7"/>
    <w:rsid w:val="00BD3BD0"/>
    <w:rsid w:val="00BD400F"/>
    <w:rsid w:val="00BD416E"/>
    <w:rsid w:val="00BD44EB"/>
    <w:rsid w:val="00BD4F35"/>
    <w:rsid w:val="00BD4FB8"/>
    <w:rsid w:val="00BD55BD"/>
    <w:rsid w:val="00BD5608"/>
    <w:rsid w:val="00BD73D9"/>
    <w:rsid w:val="00BD74EB"/>
    <w:rsid w:val="00BE0609"/>
    <w:rsid w:val="00BE06BA"/>
    <w:rsid w:val="00BE1218"/>
    <w:rsid w:val="00BE14B8"/>
    <w:rsid w:val="00BE1DA2"/>
    <w:rsid w:val="00BE2050"/>
    <w:rsid w:val="00BE26BC"/>
    <w:rsid w:val="00BE2741"/>
    <w:rsid w:val="00BE2797"/>
    <w:rsid w:val="00BE2870"/>
    <w:rsid w:val="00BE2EE0"/>
    <w:rsid w:val="00BE2F87"/>
    <w:rsid w:val="00BE3C72"/>
    <w:rsid w:val="00BE3EF2"/>
    <w:rsid w:val="00BE53F2"/>
    <w:rsid w:val="00BE53FD"/>
    <w:rsid w:val="00BE5AD7"/>
    <w:rsid w:val="00BE61C9"/>
    <w:rsid w:val="00BE6490"/>
    <w:rsid w:val="00BE6A8E"/>
    <w:rsid w:val="00BE738B"/>
    <w:rsid w:val="00BE7656"/>
    <w:rsid w:val="00BE767B"/>
    <w:rsid w:val="00BE79C4"/>
    <w:rsid w:val="00BF058C"/>
    <w:rsid w:val="00BF0660"/>
    <w:rsid w:val="00BF07FC"/>
    <w:rsid w:val="00BF09F2"/>
    <w:rsid w:val="00BF12A3"/>
    <w:rsid w:val="00BF167E"/>
    <w:rsid w:val="00BF1B34"/>
    <w:rsid w:val="00BF1EF8"/>
    <w:rsid w:val="00BF1FD8"/>
    <w:rsid w:val="00BF2231"/>
    <w:rsid w:val="00BF325A"/>
    <w:rsid w:val="00BF3316"/>
    <w:rsid w:val="00BF3C27"/>
    <w:rsid w:val="00BF3D28"/>
    <w:rsid w:val="00BF46A2"/>
    <w:rsid w:val="00BF4B0C"/>
    <w:rsid w:val="00BF50B7"/>
    <w:rsid w:val="00BF5E9F"/>
    <w:rsid w:val="00BF65E6"/>
    <w:rsid w:val="00BF69D7"/>
    <w:rsid w:val="00BF6BC5"/>
    <w:rsid w:val="00BF733E"/>
    <w:rsid w:val="00BF766C"/>
    <w:rsid w:val="00BF7A72"/>
    <w:rsid w:val="00C00193"/>
    <w:rsid w:val="00C00628"/>
    <w:rsid w:val="00C00FA3"/>
    <w:rsid w:val="00C01024"/>
    <w:rsid w:val="00C01A62"/>
    <w:rsid w:val="00C01DA2"/>
    <w:rsid w:val="00C02406"/>
    <w:rsid w:val="00C02601"/>
    <w:rsid w:val="00C0291C"/>
    <w:rsid w:val="00C03112"/>
    <w:rsid w:val="00C032FC"/>
    <w:rsid w:val="00C039B4"/>
    <w:rsid w:val="00C04165"/>
    <w:rsid w:val="00C04FF4"/>
    <w:rsid w:val="00C0561C"/>
    <w:rsid w:val="00C05651"/>
    <w:rsid w:val="00C06CE5"/>
    <w:rsid w:val="00C07407"/>
    <w:rsid w:val="00C0763E"/>
    <w:rsid w:val="00C10C52"/>
    <w:rsid w:val="00C10D40"/>
    <w:rsid w:val="00C10D57"/>
    <w:rsid w:val="00C11C34"/>
    <w:rsid w:val="00C11D6E"/>
    <w:rsid w:val="00C11E17"/>
    <w:rsid w:val="00C12C04"/>
    <w:rsid w:val="00C12DED"/>
    <w:rsid w:val="00C1329D"/>
    <w:rsid w:val="00C1516F"/>
    <w:rsid w:val="00C15237"/>
    <w:rsid w:val="00C162F3"/>
    <w:rsid w:val="00C20DED"/>
    <w:rsid w:val="00C2136F"/>
    <w:rsid w:val="00C21CAB"/>
    <w:rsid w:val="00C221C9"/>
    <w:rsid w:val="00C227D8"/>
    <w:rsid w:val="00C247E1"/>
    <w:rsid w:val="00C248A2"/>
    <w:rsid w:val="00C250FE"/>
    <w:rsid w:val="00C25463"/>
    <w:rsid w:val="00C25C3E"/>
    <w:rsid w:val="00C25E8E"/>
    <w:rsid w:val="00C26270"/>
    <w:rsid w:val="00C2680E"/>
    <w:rsid w:val="00C268AE"/>
    <w:rsid w:val="00C26911"/>
    <w:rsid w:val="00C26A92"/>
    <w:rsid w:val="00C276B8"/>
    <w:rsid w:val="00C27FC7"/>
    <w:rsid w:val="00C300E5"/>
    <w:rsid w:val="00C3023B"/>
    <w:rsid w:val="00C30725"/>
    <w:rsid w:val="00C30A11"/>
    <w:rsid w:val="00C31DD8"/>
    <w:rsid w:val="00C31FA1"/>
    <w:rsid w:val="00C321D8"/>
    <w:rsid w:val="00C32203"/>
    <w:rsid w:val="00C32477"/>
    <w:rsid w:val="00C34205"/>
    <w:rsid w:val="00C34E2C"/>
    <w:rsid w:val="00C355B6"/>
    <w:rsid w:val="00C358ED"/>
    <w:rsid w:val="00C359C8"/>
    <w:rsid w:val="00C35B99"/>
    <w:rsid w:val="00C36036"/>
    <w:rsid w:val="00C36135"/>
    <w:rsid w:val="00C3653A"/>
    <w:rsid w:val="00C36817"/>
    <w:rsid w:val="00C373AF"/>
    <w:rsid w:val="00C375E2"/>
    <w:rsid w:val="00C378C8"/>
    <w:rsid w:val="00C37EBA"/>
    <w:rsid w:val="00C401B3"/>
    <w:rsid w:val="00C40347"/>
    <w:rsid w:val="00C4050D"/>
    <w:rsid w:val="00C41E04"/>
    <w:rsid w:val="00C41F16"/>
    <w:rsid w:val="00C42200"/>
    <w:rsid w:val="00C4241C"/>
    <w:rsid w:val="00C42487"/>
    <w:rsid w:val="00C42620"/>
    <w:rsid w:val="00C45535"/>
    <w:rsid w:val="00C45841"/>
    <w:rsid w:val="00C45DAF"/>
    <w:rsid w:val="00C46001"/>
    <w:rsid w:val="00C466FC"/>
    <w:rsid w:val="00C46957"/>
    <w:rsid w:val="00C46AB5"/>
    <w:rsid w:val="00C46E34"/>
    <w:rsid w:val="00C47124"/>
    <w:rsid w:val="00C47E44"/>
    <w:rsid w:val="00C50BCE"/>
    <w:rsid w:val="00C511DE"/>
    <w:rsid w:val="00C52907"/>
    <w:rsid w:val="00C533EE"/>
    <w:rsid w:val="00C53D2A"/>
    <w:rsid w:val="00C54259"/>
    <w:rsid w:val="00C54513"/>
    <w:rsid w:val="00C5488D"/>
    <w:rsid w:val="00C551F6"/>
    <w:rsid w:val="00C5521B"/>
    <w:rsid w:val="00C555D1"/>
    <w:rsid w:val="00C566DD"/>
    <w:rsid w:val="00C56960"/>
    <w:rsid w:val="00C56FD8"/>
    <w:rsid w:val="00C5790E"/>
    <w:rsid w:val="00C60296"/>
    <w:rsid w:val="00C60E95"/>
    <w:rsid w:val="00C61520"/>
    <w:rsid w:val="00C61886"/>
    <w:rsid w:val="00C61A3A"/>
    <w:rsid w:val="00C61A97"/>
    <w:rsid w:val="00C63358"/>
    <w:rsid w:val="00C635B4"/>
    <w:rsid w:val="00C64664"/>
    <w:rsid w:val="00C65143"/>
    <w:rsid w:val="00C651B5"/>
    <w:rsid w:val="00C65FDE"/>
    <w:rsid w:val="00C672FA"/>
    <w:rsid w:val="00C67AC9"/>
    <w:rsid w:val="00C67DD1"/>
    <w:rsid w:val="00C7051D"/>
    <w:rsid w:val="00C70EF4"/>
    <w:rsid w:val="00C71082"/>
    <w:rsid w:val="00C719F5"/>
    <w:rsid w:val="00C722B1"/>
    <w:rsid w:val="00C72AB4"/>
    <w:rsid w:val="00C73162"/>
    <w:rsid w:val="00C73C04"/>
    <w:rsid w:val="00C745EC"/>
    <w:rsid w:val="00C7475A"/>
    <w:rsid w:val="00C74BAF"/>
    <w:rsid w:val="00C74E2A"/>
    <w:rsid w:val="00C75F76"/>
    <w:rsid w:val="00C767DD"/>
    <w:rsid w:val="00C7792F"/>
    <w:rsid w:val="00C77CAA"/>
    <w:rsid w:val="00C8047A"/>
    <w:rsid w:val="00C80BA8"/>
    <w:rsid w:val="00C80D84"/>
    <w:rsid w:val="00C80EF6"/>
    <w:rsid w:val="00C81145"/>
    <w:rsid w:val="00C81436"/>
    <w:rsid w:val="00C81C6F"/>
    <w:rsid w:val="00C82762"/>
    <w:rsid w:val="00C82C50"/>
    <w:rsid w:val="00C8322B"/>
    <w:rsid w:val="00C83745"/>
    <w:rsid w:val="00C83A85"/>
    <w:rsid w:val="00C842E9"/>
    <w:rsid w:val="00C846E8"/>
    <w:rsid w:val="00C84CF0"/>
    <w:rsid w:val="00C84ED7"/>
    <w:rsid w:val="00C84F5B"/>
    <w:rsid w:val="00C85180"/>
    <w:rsid w:val="00C852D9"/>
    <w:rsid w:val="00C855CB"/>
    <w:rsid w:val="00C8597B"/>
    <w:rsid w:val="00C85F88"/>
    <w:rsid w:val="00C85F9F"/>
    <w:rsid w:val="00C865BE"/>
    <w:rsid w:val="00C86639"/>
    <w:rsid w:val="00C86C02"/>
    <w:rsid w:val="00C86F07"/>
    <w:rsid w:val="00C86FAF"/>
    <w:rsid w:val="00C8724A"/>
    <w:rsid w:val="00C87686"/>
    <w:rsid w:val="00C87CB2"/>
    <w:rsid w:val="00C87CCA"/>
    <w:rsid w:val="00C9070E"/>
    <w:rsid w:val="00C910AC"/>
    <w:rsid w:val="00C91D5A"/>
    <w:rsid w:val="00C92458"/>
    <w:rsid w:val="00C93A0B"/>
    <w:rsid w:val="00C94D3D"/>
    <w:rsid w:val="00C9644F"/>
    <w:rsid w:val="00C96C98"/>
    <w:rsid w:val="00C96DA1"/>
    <w:rsid w:val="00C973E8"/>
    <w:rsid w:val="00CA0024"/>
    <w:rsid w:val="00CA03A8"/>
    <w:rsid w:val="00CA0DFF"/>
    <w:rsid w:val="00CA1246"/>
    <w:rsid w:val="00CA15A0"/>
    <w:rsid w:val="00CA19D3"/>
    <w:rsid w:val="00CA265C"/>
    <w:rsid w:val="00CA2798"/>
    <w:rsid w:val="00CA305D"/>
    <w:rsid w:val="00CA33F4"/>
    <w:rsid w:val="00CA3D3F"/>
    <w:rsid w:val="00CA3D9C"/>
    <w:rsid w:val="00CA44BF"/>
    <w:rsid w:val="00CA4C17"/>
    <w:rsid w:val="00CA5231"/>
    <w:rsid w:val="00CA5A81"/>
    <w:rsid w:val="00CA5E97"/>
    <w:rsid w:val="00CA62CB"/>
    <w:rsid w:val="00CA65A5"/>
    <w:rsid w:val="00CA6741"/>
    <w:rsid w:val="00CA705A"/>
    <w:rsid w:val="00CA75A4"/>
    <w:rsid w:val="00CB09E0"/>
    <w:rsid w:val="00CB182B"/>
    <w:rsid w:val="00CB2142"/>
    <w:rsid w:val="00CB26F7"/>
    <w:rsid w:val="00CB2731"/>
    <w:rsid w:val="00CB2B50"/>
    <w:rsid w:val="00CB2BC7"/>
    <w:rsid w:val="00CB3302"/>
    <w:rsid w:val="00CB3340"/>
    <w:rsid w:val="00CB4D6A"/>
    <w:rsid w:val="00CB5361"/>
    <w:rsid w:val="00CB54D0"/>
    <w:rsid w:val="00CB58B5"/>
    <w:rsid w:val="00CB5C22"/>
    <w:rsid w:val="00CB5E63"/>
    <w:rsid w:val="00CB6916"/>
    <w:rsid w:val="00CB713B"/>
    <w:rsid w:val="00CB7198"/>
    <w:rsid w:val="00CB75C4"/>
    <w:rsid w:val="00CB7727"/>
    <w:rsid w:val="00CB79DE"/>
    <w:rsid w:val="00CC0113"/>
    <w:rsid w:val="00CC019A"/>
    <w:rsid w:val="00CC0E43"/>
    <w:rsid w:val="00CC0F6F"/>
    <w:rsid w:val="00CC21DF"/>
    <w:rsid w:val="00CC222C"/>
    <w:rsid w:val="00CC3D27"/>
    <w:rsid w:val="00CC4108"/>
    <w:rsid w:val="00CC41DD"/>
    <w:rsid w:val="00CC44B6"/>
    <w:rsid w:val="00CC48AB"/>
    <w:rsid w:val="00CC57B9"/>
    <w:rsid w:val="00CC589B"/>
    <w:rsid w:val="00CC59A3"/>
    <w:rsid w:val="00CC666D"/>
    <w:rsid w:val="00CC6B64"/>
    <w:rsid w:val="00CC722E"/>
    <w:rsid w:val="00CC7C30"/>
    <w:rsid w:val="00CD030F"/>
    <w:rsid w:val="00CD03A2"/>
    <w:rsid w:val="00CD0A76"/>
    <w:rsid w:val="00CD1247"/>
    <w:rsid w:val="00CD150E"/>
    <w:rsid w:val="00CD2577"/>
    <w:rsid w:val="00CD2732"/>
    <w:rsid w:val="00CD2D78"/>
    <w:rsid w:val="00CD3538"/>
    <w:rsid w:val="00CD354C"/>
    <w:rsid w:val="00CD3869"/>
    <w:rsid w:val="00CD3BEE"/>
    <w:rsid w:val="00CD4145"/>
    <w:rsid w:val="00CD46DB"/>
    <w:rsid w:val="00CD5808"/>
    <w:rsid w:val="00CD5D66"/>
    <w:rsid w:val="00CD639E"/>
    <w:rsid w:val="00CD63AC"/>
    <w:rsid w:val="00CD746D"/>
    <w:rsid w:val="00CD7731"/>
    <w:rsid w:val="00CD776A"/>
    <w:rsid w:val="00CD77C7"/>
    <w:rsid w:val="00CD79C8"/>
    <w:rsid w:val="00CD7B3F"/>
    <w:rsid w:val="00CD7E0A"/>
    <w:rsid w:val="00CE0B01"/>
    <w:rsid w:val="00CE175A"/>
    <w:rsid w:val="00CE1A95"/>
    <w:rsid w:val="00CE2432"/>
    <w:rsid w:val="00CE2690"/>
    <w:rsid w:val="00CE2706"/>
    <w:rsid w:val="00CE3299"/>
    <w:rsid w:val="00CE33BF"/>
    <w:rsid w:val="00CE3453"/>
    <w:rsid w:val="00CE3787"/>
    <w:rsid w:val="00CE3FB9"/>
    <w:rsid w:val="00CE47E9"/>
    <w:rsid w:val="00CE5078"/>
    <w:rsid w:val="00CE55E0"/>
    <w:rsid w:val="00CE5DFD"/>
    <w:rsid w:val="00CE63C0"/>
    <w:rsid w:val="00CE6F7D"/>
    <w:rsid w:val="00CE77DA"/>
    <w:rsid w:val="00CF089E"/>
    <w:rsid w:val="00CF0B8D"/>
    <w:rsid w:val="00CF110A"/>
    <w:rsid w:val="00CF1572"/>
    <w:rsid w:val="00CF2707"/>
    <w:rsid w:val="00CF2747"/>
    <w:rsid w:val="00CF2DC6"/>
    <w:rsid w:val="00CF322D"/>
    <w:rsid w:val="00CF3994"/>
    <w:rsid w:val="00CF544A"/>
    <w:rsid w:val="00CF5CCF"/>
    <w:rsid w:val="00CF5DF4"/>
    <w:rsid w:val="00CF6097"/>
    <w:rsid w:val="00CF6805"/>
    <w:rsid w:val="00CF696E"/>
    <w:rsid w:val="00CF74FA"/>
    <w:rsid w:val="00CF7E52"/>
    <w:rsid w:val="00D0073B"/>
    <w:rsid w:val="00D0137A"/>
    <w:rsid w:val="00D01494"/>
    <w:rsid w:val="00D022FF"/>
    <w:rsid w:val="00D03456"/>
    <w:rsid w:val="00D03507"/>
    <w:rsid w:val="00D03D1C"/>
    <w:rsid w:val="00D0400C"/>
    <w:rsid w:val="00D04798"/>
    <w:rsid w:val="00D04A63"/>
    <w:rsid w:val="00D057F3"/>
    <w:rsid w:val="00D059BD"/>
    <w:rsid w:val="00D0642B"/>
    <w:rsid w:val="00D06890"/>
    <w:rsid w:val="00D0700D"/>
    <w:rsid w:val="00D103BA"/>
    <w:rsid w:val="00D10FE0"/>
    <w:rsid w:val="00D118D6"/>
    <w:rsid w:val="00D12C1C"/>
    <w:rsid w:val="00D1461F"/>
    <w:rsid w:val="00D159B1"/>
    <w:rsid w:val="00D15A4A"/>
    <w:rsid w:val="00D167EC"/>
    <w:rsid w:val="00D1738C"/>
    <w:rsid w:val="00D20127"/>
    <w:rsid w:val="00D20665"/>
    <w:rsid w:val="00D21956"/>
    <w:rsid w:val="00D223CA"/>
    <w:rsid w:val="00D22518"/>
    <w:rsid w:val="00D22619"/>
    <w:rsid w:val="00D2263B"/>
    <w:rsid w:val="00D22AD3"/>
    <w:rsid w:val="00D22F27"/>
    <w:rsid w:val="00D23692"/>
    <w:rsid w:val="00D236E8"/>
    <w:rsid w:val="00D23805"/>
    <w:rsid w:val="00D2396C"/>
    <w:rsid w:val="00D24379"/>
    <w:rsid w:val="00D2452D"/>
    <w:rsid w:val="00D256B1"/>
    <w:rsid w:val="00D25C31"/>
    <w:rsid w:val="00D260FA"/>
    <w:rsid w:val="00D27534"/>
    <w:rsid w:val="00D27EF2"/>
    <w:rsid w:val="00D30091"/>
    <w:rsid w:val="00D303AE"/>
    <w:rsid w:val="00D308E9"/>
    <w:rsid w:val="00D31B51"/>
    <w:rsid w:val="00D31E26"/>
    <w:rsid w:val="00D31F73"/>
    <w:rsid w:val="00D3203E"/>
    <w:rsid w:val="00D32177"/>
    <w:rsid w:val="00D322E8"/>
    <w:rsid w:val="00D32652"/>
    <w:rsid w:val="00D32B93"/>
    <w:rsid w:val="00D33872"/>
    <w:rsid w:val="00D338C3"/>
    <w:rsid w:val="00D339E5"/>
    <w:rsid w:val="00D348D7"/>
    <w:rsid w:val="00D35660"/>
    <w:rsid w:val="00D36D7A"/>
    <w:rsid w:val="00D374AD"/>
    <w:rsid w:val="00D37BE6"/>
    <w:rsid w:val="00D40099"/>
    <w:rsid w:val="00D4016C"/>
    <w:rsid w:val="00D40584"/>
    <w:rsid w:val="00D406B9"/>
    <w:rsid w:val="00D40FCC"/>
    <w:rsid w:val="00D413FE"/>
    <w:rsid w:val="00D414E8"/>
    <w:rsid w:val="00D42298"/>
    <w:rsid w:val="00D42433"/>
    <w:rsid w:val="00D424A8"/>
    <w:rsid w:val="00D425FA"/>
    <w:rsid w:val="00D43794"/>
    <w:rsid w:val="00D4386C"/>
    <w:rsid w:val="00D4420B"/>
    <w:rsid w:val="00D4449E"/>
    <w:rsid w:val="00D44D48"/>
    <w:rsid w:val="00D44DB7"/>
    <w:rsid w:val="00D45122"/>
    <w:rsid w:val="00D46715"/>
    <w:rsid w:val="00D47716"/>
    <w:rsid w:val="00D478F6"/>
    <w:rsid w:val="00D50D0C"/>
    <w:rsid w:val="00D512A8"/>
    <w:rsid w:val="00D513DF"/>
    <w:rsid w:val="00D528CF"/>
    <w:rsid w:val="00D5298C"/>
    <w:rsid w:val="00D534BE"/>
    <w:rsid w:val="00D53619"/>
    <w:rsid w:val="00D54126"/>
    <w:rsid w:val="00D5459A"/>
    <w:rsid w:val="00D55486"/>
    <w:rsid w:val="00D55704"/>
    <w:rsid w:val="00D55B48"/>
    <w:rsid w:val="00D55D9F"/>
    <w:rsid w:val="00D55EEC"/>
    <w:rsid w:val="00D55FF6"/>
    <w:rsid w:val="00D5628D"/>
    <w:rsid w:val="00D567BC"/>
    <w:rsid w:val="00D568D7"/>
    <w:rsid w:val="00D57282"/>
    <w:rsid w:val="00D57549"/>
    <w:rsid w:val="00D5794D"/>
    <w:rsid w:val="00D57D89"/>
    <w:rsid w:val="00D6030A"/>
    <w:rsid w:val="00D60B06"/>
    <w:rsid w:val="00D60D87"/>
    <w:rsid w:val="00D61AAA"/>
    <w:rsid w:val="00D62206"/>
    <w:rsid w:val="00D62DC2"/>
    <w:rsid w:val="00D63786"/>
    <w:rsid w:val="00D637AC"/>
    <w:rsid w:val="00D63F50"/>
    <w:rsid w:val="00D63FCB"/>
    <w:rsid w:val="00D64581"/>
    <w:rsid w:val="00D64860"/>
    <w:rsid w:val="00D64A67"/>
    <w:rsid w:val="00D658AC"/>
    <w:rsid w:val="00D65AC7"/>
    <w:rsid w:val="00D662AA"/>
    <w:rsid w:val="00D66935"/>
    <w:rsid w:val="00D66A0F"/>
    <w:rsid w:val="00D66CF0"/>
    <w:rsid w:val="00D66E94"/>
    <w:rsid w:val="00D67718"/>
    <w:rsid w:val="00D67C91"/>
    <w:rsid w:val="00D67CF2"/>
    <w:rsid w:val="00D70137"/>
    <w:rsid w:val="00D701A1"/>
    <w:rsid w:val="00D70279"/>
    <w:rsid w:val="00D70347"/>
    <w:rsid w:val="00D70571"/>
    <w:rsid w:val="00D705B9"/>
    <w:rsid w:val="00D70ABA"/>
    <w:rsid w:val="00D71A68"/>
    <w:rsid w:val="00D7250D"/>
    <w:rsid w:val="00D72A8B"/>
    <w:rsid w:val="00D730B1"/>
    <w:rsid w:val="00D7326C"/>
    <w:rsid w:val="00D744C6"/>
    <w:rsid w:val="00D74584"/>
    <w:rsid w:val="00D745BC"/>
    <w:rsid w:val="00D747D2"/>
    <w:rsid w:val="00D747D9"/>
    <w:rsid w:val="00D74D91"/>
    <w:rsid w:val="00D74E87"/>
    <w:rsid w:val="00D74F39"/>
    <w:rsid w:val="00D74FDD"/>
    <w:rsid w:val="00D756B8"/>
    <w:rsid w:val="00D7598D"/>
    <w:rsid w:val="00D7631A"/>
    <w:rsid w:val="00D763EB"/>
    <w:rsid w:val="00D768EC"/>
    <w:rsid w:val="00D769E8"/>
    <w:rsid w:val="00D76AE5"/>
    <w:rsid w:val="00D76CC8"/>
    <w:rsid w:val="00D76F45"/>
    <w:rsid w:val="00D77ACB"/>
    <w:rsid w:val="00D77B59"/>
    <w:rsid w:val="00D77CBD"/>
    <w:rsid w:val="00D77EB3"/>
    <w:rsid w:val="00D8044D"/>
    <w:rsid w:val="00D8045F"/>
    <w:rsid w:val="00D81EAF"/>
    <w:rsid w:val="00D82168"/>
    <w:rsid w:val="00D8222B"/>
    <w:rsid w:val="00D822CE"/>
    <w:rsid w:val="00D8238B"/>
    <w:rsid w:val="00D8394A"/>
    <w:rsid w:val="00D86911"/>
    <w:rsid w:val="00D86A0B"/>
    <w:rsid w:val="00D86A5B"/>
    <w:rsid w:val="00D86F13"/>
    <w:rsid w:val="00D87152"/>
    <w:rsid w:val="00D87649"/>
    <w:rsid w:val="00D87707"/>
    <w:rsid w:val="00D87A45"/>
    <w:rsid w:val="00D87EEC"/>
    <w:rsid w:val="00D90779"/>
    <w:rsid w:val="00D90E2E"/>
    <w:rsid w:val="00D90E6A"/>
    <w:rsid w:val="00D90F98"/>
    <w:rsid w:val="00D91B74"/>
    <w:rsid w:val="00D91D4D"/>
    <w:rsid w:val="00D92271"/>
    <w:rsid w:val="00D932E2"/>
    <w:rsid w:val="00D94161"/>
    <w:rsid w:val="00D944D9"/>
    <w:rsid w:val="00D94CFA"/>
    <w:rsid w:val="00D94D18"/>
    <w:rsid w:val="00D95340"/>
    <w:rsid w:val="00D96230"/>
    <w:rsid w:val="00D96AE9"/>
    <w:rsid w:val="00D97249"/>
    <w:rsid w:val="00D9760B"/>
    <w:rsid w:val="00DA06C7"/>
    <w:rsid w:val="00DA075E"/>
    <w:rsid w:val="00DA0F36"/>
    <w:rsid w:val="00DA14B0"/>
    <w:rsid w:val="00DA1CF5"/>
    <w:rsid w:val="00DA2CB9"/>
    <w:rsid w:val="00DA2D3B"/>
    <w:rsid w:val="00DA2E09"/>
    <w:rsid w:val="00DA3D32"/>
    <w:rsid w:val="00DA528A"/>
    <w:rsid w:val="00DA55D6"/>
    <w:rsid w:val="00DA58E5"/>
    <w:rsid w:val="00DA5B77"/>
    <w:rsid w:val="00DA5FE7"/>
    <w:rsid w:val="00DA662E"/>
    <w:rsid w:val="00DA6874"/>
    <w:rsid w:val="00DA6DC9"/>
    <w:rsid w:val="00DA7EB5"/>
    <w:rsid w:val="00DB0E2D"/>
    <w:rsid w:val="00DB1021"/>
    <w:rsid w:val="00DB169C"/>
    <w:rsid w:val="00DB1998"/>
    <w:rsid w:val="00DB2269"/>
    <w:rsid w:val="00DB2461"/>
    <w:rsid w:val="00DB30F7"/>
    <w:rsid w:val="00DB3EC4"/>
    <w:rsid w:val="00DB4873"/>
    <w:rsid w:val="00DB4BED"/>
    <w:rsid w:val="00DB4C25"/>
    <w:rsid w:val="00DB57E2"/>
    <w:rsid w:val="00DB5F87"/>
    <w:rsid w:val="00DB675E"/>
    <w:rsid w:val="00DB69E7"/>
    <w:rsid w:val="00DB6AC1"/>
    <w:rsid w:val="00DB72DF"/>
    <w:rsid w:val="00DB76E1"/>
    <w:rsid w:val="00DC0BA7"/>
    <w:rsid w:val="00DC0F96"/>
    <w:rsid w:val="00DC1111"/>
    <w:rsid w:val="00DC1386"/>
    <w:rsid w:val="00DC1D85"/>
    <w:rsid w:val="00DC2216"/>
    <w:rsid w:val="00DC2EE3"/>
    <w:rsid w:val="00DC3461"/>
    <w:rsid w:val="00DC3AB7"/>
    <w:rsid w:val="00DC431E"/>
    <w:rsid w:val="00DC47A3"/>
    <w:rsid w:val="00DC4806"/>
    <w:rsid w:val="00DC484D"/>
    <w:rsid w:val="00DC491F"/>
    <w:rsid w:val="00DC4E5F"/>
    <w:rsid w:val="00DC5FC6"/>
    <w:rsid w:val="00DC66D8"/>
    <w:rsid w:val="00DD009F"/>
    <w:rsid w:val="00DD062E"/>
    <w:rsid w:val="00DD066B"/>
    <w:rsid w:val="00DD0B0F"/>
    <w:rsid w:val="00DD1052"/>
    <w:rsid w:val="00DD1777"/>
    <w:rsid w:val="00DD1F2E"/>
    <w:rsid w:val="00DD28FF"/>
    <w:rsid w:val="00DD2F46"/>
    <w:rsid w:val="00DD35CA"/>
    <w:rsid w:val="00DD4A7F"/>
    <w:rsid w:val="00DD4CE3"/>
    <w:rsid w:val="00DD4F01"/>
    <w:rsid w:val="00DD51BC"/>
    <w:rsid w:val="00DD5608"/>
    <w:rsid w:val="00DD6133"/>
    <w:rsid w:val="00DD67B5"/>
    <w:rsid w:val="00DD6E13"/>
    <w:rsid w:val="00DD6F79"/>
    <w:rsid w:val="00DD72F7"/>
    <w:rsid w:val="00DD73C7"/>
    <w:rsid w:val="00DE08D4"/>
    <w:rsid w:val="00DE09DF"/>
    <w:rsid w:val="00DE0D16"/>
    <w:rsid w:val="00DE0FF4"/>
    <w:rsid w:val="00DE1B5F"/>
    <w:rsid w:val="00DE1D7B"/>
    <w:rsid w:val="00DE2397"/>
    <w:rsid w:val="00DE2965"/>
    <w:rsid w:val="00DE2A22"/>
    <w:rsid w:val="00DE2AA0"/>
    <w:rsid w:val="00DE37F2"/>
    <w:rsid w:val="00DE3FA4"/>
    <w:rsid w:val="00DE491D"/>
    <w:rsid w:val="00DE5B21"/>
    <w:rsid w:val="00DE5BD8"/>
    <w:rsid w:val="00DE5BE4"/>
    <w:rsid w:val="00DE62D7"/>
    <w:rsid w:val="00DE6F36"/>
    <w:rsid w:val="00DE7137"/>
    <w:rsid w:val="00DE7726"/>
    <w:rsid w:val="00DE7B88"/>
    <w:rsid w:val="00DF11D4"/>
    <w:rsid w:val="00DF1721"/>
    <w:rsid w:val="00DF1ACD"/>
    <w:rsid w:val="00DF1B52"/>
    <w:rsid w:val="00DF25DD"/>
    <w:rsid w:val="00DF2986"/>
    <w:rsid w:val="00DF2C24"/>
    <w:rsid w:val="00DF2FC7"/>
    <w:rsid w:val="00DF3201"/>
    <w:rsid w:val="00DF3995"/>
    <w:rsid w:val="00DF3D62"/>
    <w:rsid w:val="00DF3E7E"/>
    <w:rsid w:val="00DF4777"/>
    <w:rsid w:val="00DF509A"/>
    <w:rsid w:val="00DF5AFE"/>
    <w:rsid w:val="00DF5CA6"/>
    <w:rsid w:val="00DF710A"/>
    <w:rsid w:val="00DF7498"/>
    <w:rsid w:val="00E00E0B"/>
    <w:rsid w:val="00E00FE2"/>
    <w:rsid w:val="00E018F0"/>
    <w:rsid w:val="00E0217E"/>
    <w:rsid w:val="00E0246D"/>
    <w:rsid w:val="00E02488"/>
    <w:rsid w:val="00E02CAE"/>
    <w:rsid w:val="00E03A91"/>
    <w:rsid w:val="00E04A05"/>
    <w:rsid w:val="00E04D8B"/>
    <w:rsid w:val="00E04EB6"/>
    <w:rsid w:val="00E06AA3"/>
    <w:rsid w:val="00E07B82"/>
    <w:rsid w:val="00E07DB7"/>
    <w:rsid w:val="00E10042"/>
    <w:rsid w:val="00E10874"/>
    <w:rsid w:val="00E1118E"/>
    <w:rsid w:val="00E111DF"/>
    <w:rsid w:val="00E11322"/>
    <w:rsid w:val="00E11741"/>
    <w:rsid w:val="00E11B1D"/>
    <w:rsid w:val="00E11C6F"/>
    <w:rsid w:val="00E130AB"/>
    <w:rsid w:val="00E13304"/>
    <w:rsid w:val="00E13E4F"/>
    <w:rsid w:val="00E14352"/>
    <w:rsid w:val="00E14B13"/>
    <w:rsid w:val="00E14C67"/>
    <w:rsid w:val="00E15C0E"/>
    <w:rsid w:val="00E165CF"/>
    <w:rsid w:val="00E167AD"/>
    <w:rsid w:val="00E16918"/>
    <w:rsid w:val="00E169A1"/>
    <w:rsid w:val="00E17B95"/>
    <w:rsid w:val="00E17F9E"/>
    <w:rsid w:val="00E20A42"/>
    <w:rsid w:val="00E216B2"/>
    <w:rsid w:val="00E228FE"/>
    <w:rsid w:val="00E22931"/>
    <w:rsid w:val="00E229C7"/>
    <w:rsid w:val="00E23531"/>
    <w:rsid w:val="00E24BFE"/>
    <w:rsid w:val="00E25651"/>
    <w:rsid w:val="00E25AC6"/>
    <w:rsid w:val="00E25AEC"/>
    <w:rsid w:val="00E26DBC"/>
    <w:rsid w:val="00E26F8E"/>
    <w:rsid w:val="00E27405"/>
    <w:rsid w:val="00E27FB9"/>
    <w:rsid w:val="00E30468"/>
    <w:rsid w:val="00E30510"/>
    <w:rsid w:val="00E3055D"/>
    <w:rsid w:val="00E3081B"/>
    <w:rsid w:val="00E30869"/>
    <w:rsid w:val="00E30FF7"/>
    <w:rsid w:val="00E3157A"/>
    <w:rsid w:val="00E32B8F"/>
    <w:rsid w:val="00E33003"/>
    <w:rsid w:val="00E330DF"/>
    <w:rsid w:val="00E33168"/>
    <w:rsid w:val="00E3474C"/>
    <w:rsid w:val="00E34BA1"/>
    <w:rsid w:val="00E34D43"/>
    <w:rsid w:val="00E35F10"/>
    <w:rsid w:val="00E36042"/>
    <w:rsid w:val="00E36178"/>
    <w:rsid w:val="00E36F6E"/>
    <w:rsid w:val="00E37664"/>
    <w:rsid w:val="00E37D88"/>
    <w:rsid w:val="00E37EED"/>
    <w:rsid w:val="00E4013D"/>
    <w:rsid w:val="00E4036C"/>
    <w:rsid w:val="00E418A9"/>
    <w:rsid w:val="00E42B2F"/>
    <w:rsid w:val="00E42E2B"/>
    <w:rsid w:val="00E43132"/>
    <w:rsid w:val="00E4361B"/>
    <w:rsid w:val="00E4610B"/>
    <w:rsid w:val="00E461EF"/>
    <w:rsid w:val="00E46658"/>
    <w:rsid w:val="00E46BED"/>
    <w:rsid w:val="00E4742C"/>
    <w:rsid w:val="00E47709"/>
    <w:rsid w:val="00E50DC0"/>
    <w:rsid w:val="00E50DD8"/>
    <w:rsid w:val="00E51E91"/>
    <w:rsid w:val="00E520FE"/>
    <w:rsid w:val="00E52FF1"/>
    <w:rsid w:val="00E530EA"/>
    <w:rsid w:val="00E53F00"/>
    <w:rsid w:val="00E54174"/>
    <w:rsid w:val="00E546C4"/>
    <w:rsid w:val="00E55614"/>
    <w:rsid w:val="00E556A8"/>
    <w:rsid w:val="00E57523"/>
    <w:rsid w:val="00E576C2"/>
    <w:rsid w:val="00E57C51"/>
    <w:rsid w:val="00E57F26"/>
    <w:rsid w:val="00E60065"/>
    <w:rsid w:val="00E60AA2"/>
    <w:rsid w:val="00E60D1C"/>
    <w:rsid w:val="00E61540"/>
    <w:rsid w:val="00E62120"/>
    <w:rsid w:val="00E62A24"/>
    <w:rsid w:val="00E62A71"/>
    <w:rsid w:val="00E6300C"/>
    <w:rsid w:val="00E631A6"/>
    <w:rsid w:val="00E632C2"/>
    <w:rsid w:val="00E63640"/>
    <w:rsid w:val="00E63846"/>
    <w:rsid w:val="00E647C7"/>
    <w:rsid w:val="00E6484B"/>
    <w:rsid w:val="00E64BE7"/>
    <w:rsid w:val="00E6504A"/>
    <w:rsid w:val="00E66CF8"/>
    <w:rsid w:val="00E66D4F"/>
    <w:rsid w:val="00E67034"/>
    <w:rsid w:val="00E673F2"/>
    <w:rsid w:val="00E6752F"/>
    <w:rsid w:val="00E679C3"/>
    <w:rsid w:val="00E67C7C"/>
    <w:rsid w:val="00E70768"/>
    <w:rsid w:val="00E70D47"/>
    <w:rsid w:val="00E70DA7"/>
    <w:rsid w:val="00E714A6"/>
    <w:rsid w:val="00E72137"/>
    <w:rsid w:val="00E72155"/>
    <w:rsid w:val="00E723CB"/>
    <w:rsid w:val="00E72900"/>
    <w:rsid w:val="00E72FBC"/>
    <w:rsid w:val="00E73EA3"/>
    <w:rsid w:val="00E74337"/>
    <w:rsid w:val="00E74875"/>
    <w:rsid w:val="00E74961"/>
    <w:rsid w:val="00E74E84"/>
    <w:rsid w:val="00E75B4E"/>
    <w:rsid w:val="00E76066"/>
    <w:rsid w:val="00E76488"/>
    <w:rsid w:val="00E764D5"/>
    <w:rsid w:val="00E77013"/>
    <w:rsid w:val="00E77FAF"/>
    <w:rsid w:val="00E80260"/>
    <w:rsid w:val="00E802F8"/>
    <w:rsid w:val="00E80AB0"/>
    <w:rsid w:val="00E80FA3"/>
    <w:rsid w:val="00E8107D"/>
    <w:rsid w:val="00E81671"/>
    <w:rsid w:val="00E81C64"/>
    <w:rsid w:val="00E828DF"/>
    <w:rsid w:val="00E82B5B"/>
    <w:rsid w:val="00E8339E"/>
    <w:rsid w:val="00E839DA"/>
    <w:rsid w:val="00E8416D"/>
    <w:rsid w:val="00E84367"/>
    <w:rsid w:val="00E860AC"/>
    <w:rsid w:val="00E863E9"/>
    <w:rsid w:val="00E86404"/>
    <w:rsid w:val="00E86935"/>
    <w:rsid w:val="00E86D4D"/>
    <w:rsid w:val="00E86D94"/>
    <w:rsid w:val="00E87E6A"/>
    <w:rsid w:val="00E87EEA"/>
    <w:rsid w:val="00E90CD3"/>
    <w:rsid w:val="00E90EDC"/>
    <w:rsid w:val="00E91197"/>
    <w:rsid w:val="00E91E52"/>
    <w:rsid w:val="00E91F61"/>
    <w:rsid w:val="00E920D7"/>
    <w:rsid w:val="00E92A8A"/>
    <w:rsid w:val="00E937C1"/>
    <w:rsid w:val="00E94DB3"/>
    <w:rsid w:val="00E94E2B"/>
    <w:rsid w:val="00E950E9"/>
    <w:rsid w:val="00E954F9"/>
    <w:rsid w:val="00E95A8E"/>
    <w:rsid w:val="00E95AFD"/>
    <w:rsid w:val="00E97804"/>
    <w:rsid w:val="00E97BFA"/>
    <w:rsid w:val="00EA00C6"/>
    <w:rsid w:val="00EA0227"/>
    <w:rsid w:val="00EA04C7"/>
    <w:rsid w:val="00EA143B"/>
    <w:rsid w:val="00EA144C"/>
    <w:rsid w:val="00EA1725"/>
    <w:rsid w:val="00EA18FD"/>
    <w:rsid w:val="00EA2798"/>
    <w:rsid w:val="00EA27DE"/>
    <w:rsid w:val="00EA33A1"/>
    <w:rsid w:val="00EA3AFB"/>
    <w:rsid w:val="00EA4534"/>
    <w:rsid w:val="00EA49FB"/>
    <w:rsid w:val="00EA5168"/>
    <w:rsid w:val="00EA51C3"/>
    <w:rsid w:val="00EA5560"/>
    <w:rsid w:val="00EA58E5"/>
    <w:rsid w:val="00EA5A9C"/>
    <w:rsid w:val="00EA654A"/>
    <w:rsid w:val="00EA67E4"/>
    <w:rsid w:val="00EA6A72"/>
    <w:rsid w:val="00EA6FED"/>
    <w:rsid w:val="00EA748A"/>
    <w:rsid w:val="00EA7594"/>
    <w:rsid w:val="00EA7ED9"/>
    <w:rsid w:val="00EB08C2"/>
    <w:rsid w:val="00EB08E7"/>
    <w:rsid w:val="00EB0AF6"/>
    <w:rsid w:val="00EB11C3"/>
    <w:rsid w:val="00EB1276"/>
    <w:rsid w:val="00EB15A5"/>
    <w:rsid w:val="00EB1B2C"/>
    <w:rsid w:val="00EB2C5B"/>
    <w:rsid w:val="00EB2CD7"/>
    <w:rsid w:val="00EB2E36"/>
    <w:rsid w:val="00EB3513"/>
    <w:rsid w:val="00EB4670"/>
    <w:rsid w:val="00EB4D5B"/>
    <w:rsid w:val="00EB4F99"/>
    <w:rsid w:val="00EB5890"/>
    <w:rsid w:val="00EB6E0D"/>
    <w:rsid w:val="00EB7548"/>
    <w:rsid w:val="00EB777E"/>
    <w:rsid w:val="00EB7BF2"/>
    <w:rsid w:val="00EB7DD1"/>
    <w:rsid w:val="00EC02F8"/>
    <w:rsid w:val="00EC0760"/>
    <w:rsid w:val="00EC07F6"/>
    <w:rsid w:val="00EC0A33"/>
    <w:rsid w:val="00EC1293"/>
    <w:rsid w:val="00EC28BF"/>
    <w:rsid w:val="00EC2B76"/>
    <w:rsid w:val="00EC336B"/>
    <w:rsid w:val="00EC3A07"/>
    <w:rsid w:val="00EC3D74"/>
    <w:rsid w:val="00EC47C9"/>
    <w:rsid w:val="00EC4A72"/>
    <w:rsid w:val="00EC5590"/>
    <w:rsid w:val="00EC5F60"/>
    <w:rsid w:val="00EC695A"/>
    <w:rsid w:val="00EC6A15"/>
    <w:rsid w:val="00EC6CEF"/>
    <w:rsid w:val="00EC6F00"/>
    <w:rsid w:val="00EC6FDD"/>
    <w:rsid w:val="00EC708E"/>
    <w:rsid w:val="00EC7A89"/>
    <w:rsid w:val="00EC7B1B"/>
    <w:rsid w:val="00ED00AB"/>
    <w:rsid w:val="00ED03CA"/>
    <w:rsid w:val="00ED0487"/>
    <w:rsid w:val="00ED1053"/>
    <w:rsid w:val="00ED1101"/>
    <w:rsid w:val="00ED1C85"/>
    <w:rsid w:val="00ED1C9B"/>
    <w:rsid w:val="00ED2021"/>
    <w:rsid w:val="00ED23D1"/>
    <w:rsid w:val="00ED2640"/>
    <w:rsid w:val="00ED271A"/>
    <w:rsid w:val="00ED31C8"/>
    <w:rsid w:val="00ED4181"/>
    <w:rsid w:val="00ED44B5"/>
    <w:rsid w:val="00ED4C1A"/>
    <w:rsid w:val="00ED5D2F"/>
    <w:rsid w:val="00ED6599"/>
    <w:rsid w:val="00ED743F"/>
    <w:rsid w:val="00ED75C1"/>
    <w:rsid w:val="00ED78D6"/>
    <w:rsid w:val="00ED7EFE"/>
    <w:rsid w:val="00EE03FC"/>
    <w:rsid w:val="00EE0A9D"/>
    <w:rsid w:val="00EE0F2B"/>
    <w:rsid w:val="00EE10EE"/>
    <w:rsid w:val="00EE143C"/>
    <w:rsid w:val="00EE1DED"/>
    <w:rsid w:val="00EE466D"/>
    <w:rsid w:val="00EE476E"/>
    <w:rsid w:val="00EE4A34"/>
    <w:rsid w:val="00EE4E88"/>
    <w:rsid w:val="00EE5195"/>
    <w:rsid w:val="00EE555A"/>
    <w:rsid w:val="00EE5830"/>
    <w:rsid w:val="00EE589D"/>
    <w:rsid w:val="00EE5AB5"/>
    <w:rsid w:val="00EE63C3"/>
    <w:rsid w:val="00EE659A"/>
    <w:rsid w:val="00EE66BE"/>
    <w:rsid w:val="00EE7ABA"/>
    <w:rsid w:val="00EF022B"/>
    <w:rsid w:val="00EF0C1F"/>
    <w:rsid w:val="00EF0FF0"/>
    <w:rsid w:val="00EF1CA9"/>
    <w:rsid w:val="00EF2179"/>
    <w:rsid w:val="00EF2398"/>
    <w:rsid w:val="00EF355E"/>
    <w:rsid w:val="00EF377F"/>
    <w:rsid w:val="00EF39AC"/>
    <w:rsid w:val="00EF3BE6"/>
    <w:rsid w:val="00EF4021"/>
    <w:rsid w:val="00EF42A3"/>
    <w:rsid w:val="00EF4961"/>
    <w:rsid w:val="00EF4F1F"/>
    <w:rsid w:val="00EF5233"/>
    <w:rsid w:val="00EF5E20"/>
    <w:rsid w:val="00EF67FB"/>
    <w:rsid w:val="00EF6B49"/>
    <w:rsid w:val="00EF7383"/>
    <w:rsid w:val="00EF773B"/>
    <w:rsid w:val="00EF7FB9"/>
    <w:rsid w:val="00F0002D"/>
    <w:rsid w:val="00F00375"/>
    <w:rsid w:val="00F003E1"/>
    <w:rsid w:val="00F00794"/>
    <w:rsid w:val="00F00A76"/>
    <w:rsid w:val="00F00C45"/>
    <w:rsid w:val="00F01557"/>
    <w:rsid w:val="00F01E4A"/>
    <w:rsid w:val="00F020E5"/>
    <w:rsid w:val="00F0260E"/>
    <w:rsid w:val="00F02735"/>
    <w:rsid w:val="00F02AF3"/>
    <w:rsid w:val="00F02B12"/>
    <w:rsid w:val="00F02F3B"/>
    <w:rsid w:val="00F03A14"/>
    <w:rsid w:val="00F03A70"/>
    <w:rsid w:val="00F04582"/>
    <w:rsid w:val="00F04863"/>
    <w:rsid w:val="00F049C1"/>
    <w:rsid w:val="00F05156"/>
    <w:rsid w:val="00F05252"/>
    <w:rsid w:val="00F05461"/>
    <w:rsid w:val="00F05BCB"/>
    <w:rsid w:val="00F05D39"/>
    <w:rsid w:val="00F06A4A"/>
    <w:rsid w:val="00F06A6D"/>
    <w:rsid w:val="00F06FEF"/>
    <w:rsid w:val="00F076D6"/>
    <w:rsid w:val="00F102B6"/>
    <w:rsid w:val="00F11161"/>
    <w:rsid w:val="00F11223"/>
    <w:rsid w:val="00F11557"/>
    <w:rsid w:val="00F11FF6"/>
    <w:rsid w:val="00F12083"/>
    <w:rsid w:val="00F12317"/>
    <w:rsid w:val="00F12643"/>
    <w:rsid w:val="00F127A6"/>
    <w:rsid w:val="00F12B03"/>
    <w:rsid w:val="00F130FC"/>
    <w:rsid w:val="00F1338C"/>
    <w:rsid w:val="00F14052"/>
    <w:rsid w:val="00F146AB"/>
    <w:rsid w:val="00F15199"/>
    <w:rsid w:val="00F1559D"/>
    <w:rsid w:val="00F158CF"/>
    <w:rsid w:val="00F169A2"/>
    <w:rsid w:val="00F16A01"/>
    <w:rsid w:val="00F173C5"/>
    <w:rsid w:val="00F173D8"/>
    <w:rsid w:val="00F17D41"/>
    <w:rsid w:val="00F17D4B"/>
    <w:rsid w:val="00F20024"/>
    <w:rsid w:val="00F20647"/>
    <w:rsid w:val="00F20897"/>
    <w:rsid w:val="00F21133"/>
    <w:rsid w:val="00F21B0D"/>
    <w:rsid w:val="00F21C52"/>
    <w:rsid w:val="00F21D0D"/>
    <w:rsid w:val="00F22C45"/>
    <w:rsid w:val="00F22D7B"/>
    <w:rsid w:val="00F22F6A"/>
    <w:rsid w:val="00F23706"/>
    <w:rsid w:val="00F24558"/>
    <w:rsid w:val="00F245B3"/>
    <w:rsid w:val="00F24A6F"/>
    <w:rsid w:val="00F25309"/>
    <w:rsid w:val="00F2607A"/>
    <w:rsid w:val="00F260A7"/>
    <w:rsid w:val="00F26AFD"/>
    <w:rsid w:val="00F26BCA"/>
    <w:rsid w:val="00F26BEE"/>
    <w:rsid w:val="00F2704A"/>
    <w:rsid w:val="00F27E92"/>
    <w:rsid w:val="00F27FD3"/>
    <w:rsid w:val="00F30A63"/>
    <w:rsid w:val="00F30C87"/>
    <w:rsid w:val="00F31763"/>
    <w:rsid w:val="00F317C1"/>
    <w:rsid w:val="00F318CA"/>
    <w:rsid w:val="00F31A99"/>
    <w:rsid w:val="00F320C1"/>
    <w:rsid w:val="00F32185"/>
    <w:rsid w:val="00F3319C"/>
    <w:rsid w:val="00F33220"/>
    <w:rsid w:val="00F33694"/>
    <w:rsid w:val="00F34ED7"/>
    <w:rsid w:val="00F353DB"/>
    <w:rsid w:val="00F355B4"/>
    <w:rsid w:val="00F35676"/>
    <w:rsid w:val="00F358A7"/>
    <w:rsid w:val="00F36F8C"/>
    <w:rsid w:val="00F37A07"/>
    <w:rsid w:val="00F37DA3"/>
    <w:rsid w:val="00F37ECB"/>
    <w:rsid w:val="00F40044"/>
    <w:rsid w:val="00F404B1"/>
    <w:rsid w:val="00F4084C"/>
    <w:rsid w:val="00F40F41"/>
    <w:rsid w:val="00F4100A"/>
    <w:rsid w:val="00F41733"/>
    <w:rsid w:val="00F417DE"/>
    <w:rsid w:val="00F41F59"/>
    <w:rsid w:val="00F42A6C"/>
    <w:rsid w:val="00F42FC2"/>
    <w:rsid w:val="00F438B1"/>
    <w:rsid w:val="00F4397E"/>
    <w:rsid w:val="00F44010"/>
    <w:rsid w:val="00F444EA"/>
    <w:rsid w:val="00F44C67"/>
    <w:rsid w:val="00F44C80"/>
    <w:rsid w:val="00F44EAB"/>
    <w:rsid w:val="00F45883"/>
    <w:rsid w:val="00F4651C"/>
    <w:rsid w:val="00F469C7"/>
    <w:rsid w:val="00F46BF3"/>
    <w:rsid w:val="00F46F68"/>
    <w:rsid w:val="00F50281"/>
    <w:rsid w:val="00F505F1"/>
    <w:rsid w:val="00F50A97"/>
    <w:rsid w:val="00F50B68"/>
    <w:rsid w:val="00F51652"/>
    <w:rsid w:val="00F51FFD"/>
    <w:rsid w:val="00F52ED7"/>
    <w:rsid w:val="00F53258"/>
    <w:rsid w:val="00F535D0"/>
    <w:rsid w:val="00F53807"/>
    <w:rsid w:val="00F539CB"/>
    <w:rsid w:val="00F53AC4"/>
    <w:rsid w:val="00F53C07"/>
    <w:rsid w:val="00F5447F"/>
    <w:rsid w:val="00F54851"/>
    <w:rsid w:val="00F5494A"/>
    <w:rsid w:val="00F54B08"/>
    <w:rsid w:val="00F5526E"/>
    <w:rsid w:val="00F55398"/>
    <w:rsid w:val="00F560EC"/>
    <w:rsid w:val="00F604F7"/>
    <w:rsid w:val="00F6098E"/>
    <w:rsid w:val="00F60F1F"/>
    <w:rsid w:val="00F6177E"/>
    <w:rsid w:val="00F61846"/>
    <w:rsid w:val="00F62062"/>
    <w:rsid w:val="00F62101"/>
    <w:rsid w:val="00F623A0"/>
    <w:rsid w:val="00F6263D"/>
    <w:rsid w:val="00F62ACC"/>
    <w:rsid w:val="00F634E8"/>
    <w:rsid w:val="00F63E5C"/>
    <w:rsid w:val="00F63E9A"/>
    <w:rsid w:val="00F65140"/>
    <w:rsid w:val="00F656DD"/>
    <w:rsid w:val="00F66498"/>
    <w:rsid w:val="00F667C3"/>
    <w:rsid w:val="00F6696B"/>
    <w:rsid w:val="00F66B37"/>
    <w:rsid w:val="00F7033E"/>
    <w:rsid w:val="00F70B11"/>
    <w:rsid w:val="00F715E2"/>
    <w:rsid w:val="00F717EB"/>
    <w:rsid w:val="00F718AB"/>
    <w:rsid w:val="00F71910"/>
    <w:rsid w:val="00F71C9A"/>
    <w:rsid w:val="00F72D6C"/>
    <w:rsid w:val="00F7330F"/>
    <w:rsid w:val="00F7396E"/>
    <w:rsid w:val="00F74519"/>
    <w:rsid w:val="00F74708"/>
    <w:rsid w:val="00F75741"/>
    <w:rsid w:val="00F7634E"/>
    <w:rsid w:val="00F766DA"/>
    <w:rsid w:val="00F76B95"/>
    <w:rsid w:val="00F77129"/>
    <w:rsid w:val="00F8037B"/>
    <w:rsid w:val="00F804C0"/>
    <w:rsid w:val="00F80E81"/>
    <w:rsid w:val="00F81929"/>
    <w:rsid w:val="00F8320E"/>
    <w:rsid w:val="00F837D6"/>
    <w:rsid w:val="00F83E11"/>
    <w:rsid w:val="00F842BF"/>
    <w:rsid w:val="00F845FA"/>
    <w:rsid w:val="00F84B9E"/>
    <w:rsid w:val="00F84FF9"/>
    <w:rsid w:val="00F854DC"/>
    <w:rsid w:val="00F8759E"/>
    <w:rsid w:val="00F90182"/>
    <w:rsid w:val="00F9020A"/>
    <w:rsid w:val="00F9094B"/>
    <w:rsid w:val="00F91A01"/>
    <w:rsid w:val="00F92679"/>
    <w:rsid w:val="00F92B1E"/>
    <w:rsid w:val="00F92E76"/>
    <w:rsid w:val="00F93544"/>
    <w:rsid w:val="00F93648"/>
    <w:rsid w:val="00F9376C"/>
    <w:rsid w:val="00F940F1"/>
    <w:rsid w:val="00F94B3B"/>
    <w:rsid w:val="00F95766"/>
    <w:rsid w:val="00F95949"/>
    <w:rsid w:val="00F95DF7"/>
    <w:rsid w:val="00F9689B"/>
    <w:rsid w:val="00F9699A"/>
    <w:rsid w:val="00F972EB"/>
    <w:rsid w:val="00FA0525"/>
    <w:rsid w:val="00FA1784"/>
    <w:rsid w:val="00FA2018"/>
    <w:rsid w:val="00FA2C30"/>
    <w:rsid w:val="00FA3801"/>
    <w:rsid w:val="00FA38F1"/>
    <w:rsid w:val="00FA5567"/>
    <w:rsid w:val="00FA5684"/>
    <w:rsid w:val="00FA569D"/>
    <w:rsid w:val="00FA6767"/>
    <w:rsid w:val="00FA6772"/>
    <w:rsid w:val="00FA678F"/>
    <w:rsid w:val="00FA71FC"/>
    <w:rsid w:val="00FA7804"/>
    <w:rsid w:val="00FB001E"/>
    <w:rsid w:val="00FB048F"/>
    <w:rsid w:val="00FB09E2"/>
    <w:rsid w:val="00FB0FB2"/>
    <w:rsid w:val="00FB1BE1"/>
    <w:rsid w:val="00FB238F"/>
    <w:rsid w:val="00FB2974"/>
    <w:rsid w:val="00FB2E1B"/>
    <w:rsid w:val="00FB3657"/>
    <w:rsid w:val="00FB367C"/>
    <w:rsid w:val="00FB3CEB"/>
    <w:rsid w:val="00FB4075"/>
    <w:rsid w:val="00FB4998"/>
    <w:rsid w:val="00FB4A1C"/>
    <w:rsid w:val="00FB5735"/>
    <w:rsid w:val="00FB5AF6"/>
    <w:rsid w:val="00FB5CD0"/>
    <w:rsid w:val="00FB7C18"/>
    <w:rsid w:val="00FB7F07"/>
    <w:rsid w:val="00FC0605"/>
    <w:rsid w:val="00FC12BD"/>
    <w:rsid w:val="00FC15CD"/>
    <w:rsid w:val="00FC23D7"/>
    <w:rsid w:val="00FC2820"/>
    <w:rsid w:val="00FC32EB"/>
    <w:rsid w:val="00FC422C"/>
    <w:rsid w:val="00FC426E"/>
    <w:rsid w:val="00FC42F5"/>
    <w:rsid w:val="00FC4E9A"/>
    <w:rsid w:val="00FC674C"/>
    <w:rsid w:val="00FC686C"/>
    <w:rsid w:val="00FC6950"/>
    <w:rsid w:val="00FC75FC"/>
    <w:rsid w:val="00FC793B"/>
    <w:rsid w:val="00FC7C6A"/>
    <w:rsid w:val="00FD016E"/>
    <w:rsid w:val="00FD0C1F"/>
    <w:rsid w:val="00FD0CF8"/>
    <w:rsid w:val="00FD13CD"/>
    <w:rsid w:val="00FD26A7"/>
    <w:rsid w:val="00FD3E55"/>
    <w:rsid w:val="00FD3F47"/>
    <w:rsid w:val="00FD4045"/>
    <w:rsid w:val="00FD423D"/>
    <w:rsid w:val="00FD427F"/>
    <w:rsid w:val="00FD4B43"/>
    <w:rsid w:val="00FD4CF2"/>
    <w:rsid w:val="00FD5121"/>
    <w:rsid w:val="00FD567F"/>
    <w:rsid w:val="00FD6D1A"/>
    <w:rsid w:val="00FD71AE"/>
    <w:rsid w:val="00FD7397"/>
    <w:rsid w:val="00FD7993"/>
    <w:rsid w:val="00FD7999"/>
    <w:rsid w:val="00FD7C23"/>
    <w:rsid w:val="00FD7E42"/>
    <w:rsid w:val="00FE0056"/>
    <w:rsid w:val="00FE01F4"/>
    <w:rsid w:val="00FE077A"/>
    <w:rsid w:val="00FE107C"/>
    <w:rsid w:val="00FE1453"/>
    <w:rsid w:val="00FE2E83"/>
    <w:rsid w:val="00FE31BE"/>
    <w:rsid w:val="00FE33FD"/>
    <w:rsid w:val="00FE3FE1"/>
    <w:rsid w:val="00FE44C4"/>
    <w:rsid w:val="00FE454D"/>
    <w:rsid w:val="00FE4712"/>
    <w:rsid w:val="00FE4899"/>
    <w:rsid w:val="00FE58FF"/>
    <w:rsid w:val="00FE5EBE"/>
    <w:rsid w:val="00FE602E"/>
    <w:rsid w:val="00FE6918"/>
    <w:rsid w:val="00FE6AA5"/>
    <w:rsid w:val="00FE75A5"/>
    <w:rsid w:val="00FE7619"/>
    <w:rsid w:val="00FE7F47"/>
    <w:rsid w:val="00FF094F"/>
    <w:rsid w:val="00FF097D"/>
    <w:rsid w:val="00FF0DBB"/>
    <w:rsid w:val="00FF1462"/>
    <w:rsid w:val="00FF1D81"/>
    <w:rsid w:val="00FF1EAB"/>
    <w:rsid w:val="00FF25C8"/>
    <w:rsid w:val="00FF3F3B"/>
    <w:rsid w:val="00FF4345"/>
    <w:rsid w:val="00FF524F"/>
    <w:rsid w:val="00FF5375"/>
    <w:rsid w:val="00FF584A"/>
    <w:rsid w:val="00FF5D38"/>
    <w:rsid w:val="00FF5DBD"/>
    <w:rsid w:val="00FF61D6"/>
    <w:rsid w:val="00FF6246"/>
    <w:rsid w:val="00FF6341"/>
    <w:rsid w:val="00FF6597"/>
    <w:rsid w:val="00FF659F"/>
    <w:rsid w:val="00FF6B59"/>
    <w:rsid w:val="00FF6F83"/>
    <w:rsid w:val="00FF78C9"/>
    <w:rsid w:val="00FF7C1E"/>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C72"/>
    <w:pPr>
      <w:widowControl w:val="0"/>
      <w:jc w:val="both"/>
    </w:pPr>
  </w:style>
  <w:style w:type="paragraph" w:styleId="1">
    <w:name w:val="heading 1"/>
    <w:basedOn w:val="a"/>
    <w:next w:val="a"/>
    <w:link w:val="1Char"/>
    <w:uiPriority w:val="99"/>
    <w:qFormat/>
    <w:rsid w:val="00BE3C72"/>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D763EB"/>
    <w:pPr>
      <w:keepNext/>
      <w:keepLines/>
      <w:spacing w:before="260" w:after="260" w:line="416" w:lineRule="auto"/>
      <w:outlineLvl w:val="1"/>
    </w:pPr>
    <w:rPr>
      <w:rFonts w:ascii="Calibri Light" w:hAnsi="Calibri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BE3C72"/>
    <w:rPr>
      <w:rFonts w:ascii="Calibri" w:eastAsia="宋体" w:hAnsi="Calibri" w:cs="Times New Roman"/>
      <w:b/>
      <w:kern w:val="44"/>
      <w:sz w:val="44"/>
    </w:rPr>
  </w:style>
  <w:style w:type="character" w:customStyle="1" w:styleId="2Char">
    <w:name w:val="标题 2 Char"/>
    <w:basedOn w:val="a0"/>
    <w:link w:val="2"/>
    <w:uiPriority w:val="99"/>
    <w:locked/>
    <w:rsid w:val="00D763EB"/>
    <w:rPr>
      <w:rFonts w:ascii="Calibri Light" w:eastAsia="宋体" w:hAnsi="Calibri Light" w:cs="Times New Roman"/>
      <w:b/>
      <w:kern w:val="2"/>
      <w:sz w:val="32"/>
    </w:rPr>
  </w:style>
  <w:style w:type="paragraph" w:styleId="a3">
    <w:name w:val="footnote text"/>
    <w:basedOn w:val="a"/>
    <w:link w:val="Char"/>
    <w:uiPriority w:val="99"/>
    <w:rsid w:val="00BE3C72"/>
    <w:pPr>
      <w:snapToGrid w:val="0"/>
      <w:jc w:val="left"/>
    </w:pPr>
    <w:rPr>
      <w:kern w:val="0"/>
      <w:sz w:val="18"/>
      <w:szCs w:val="18"/>
    </w:rPr>
  </w:style>
  <w:style w:type="character" w:customStyle="1" w:styleId="Char">
    <w:name w:val="脚注文本 Char"/>
    <w:basedOn w:val="a0"/>
    <w:link w:val="a3"/>
    <w:uiPriority w:val="99"/>
    <w:locked/>
    <w:rsid w:val="00BE3C72"/>
    <w:rPr>
      <w:rFonts w:ascii="Calibri" w:eastAsia="宋体" w:hAnsi="Calibri" w:cs="Times New Roman"/>
      <w:sz w:val="18"/>
    </w:rPr>
  </w:style>
  <w:style w:type="character" w:styleId="a4">
    <w:name w:val="footnote reference"/>
    <w:basedOn w:val="a0"/>
    <w:uiPriority w:val="99"/>
    <w:rsid w:val="00BE3C72"/>
    <w:rPr>
      <w:rFonts w:cs="Times New Roman"/>
      <w:vertAlign w:val="superscript"/>
    </w:rPr>
  </w:style>
  <w:style w:type="character" w:styleId="a5">
    <w:name w:val="annotation reference"/>
    <w:basedOn w:val="a0"/>
    <w:uiPriority w:val="99"/>
    <w:semiHidden/>
    <w:rsid w:val="00BE3C72"/>
    <w:rPr>
      <w:rFonts w:cs="Times New Roman"/>
      <w:sz w:val="21"/>
    </w:rPr>
  </w:style>
  <w:style w:type="paragraph" w:styleId="a6">
    <w:name w:val="annotation text"/>
    <w:basedOn w:val="a"/>
    <w:link w:val="Char0"/>
    <w:uiPriority w:val="99"/>
    <w:semiHidden/>
    <w:rsid w:val="00BE3C72"/>
    <w:pPr>
      <w:jc w:val="left"/>
    </w:pPr>
    <w:rPr>
      <w:kern w:val="0"/>
      <w:sz w:val="20"/>
      <w:szCs w:val="20"/>
    </w:rPr>
  </w:style>
  <w:style w:type="character" w:customStyle="1" w:styleId="Char0">
    <w:name w:val="批注文字 Char"/>
    <w:basedOn w:val="a0"/>
    <w:link w:val="a6"/>
    <w:uiPriority w:val="99"/>
    <w:semiHidden/>
    <w:locked/>
    <w:rsid w:val="00BE3C72"/>
    <w:rPr>
      <w:rFonts w:ascii="Calibri" w:eastAsia="宋体" w:hAnsi="Calibri" w:cs="Times New Roman"/>
    </w:rPr>
  </w:style>
  <w:style w:type="paragraph" w:styleId="a7">
    <w:name w:val="Balloon Text"/>
    <w:basedOn w:val="a"/>
    <w:link w:val="Char1"/>
    <w:uiPriority w:val="99"/>
    <w:semiHidden/>
    <w:rsid w:val="00AA3C1E"/>
    <w:rPr>
      <w:sz w:val="18"/>
      <w:szCs w:val="18"/>
    </w:rPr>
  </w:style>
  <w:style w:type="character" w:customStyle="1" w:styleId="Char1">
    <w:name w:val="批注框文本 Char"/>
    <w:basedOn w:val="a0"/>
    <w:link w:val="a7"/>
    <w:uiPriority w:val="99"/>
    <w:semiHidden/>
    <w:locked/>
    <w:rsid w:val="00032AA0"/>
    <w:rPr>
      <w:rFonts w:cs="Times New Roman"/>
      <w:sz w:val="2"/>
    </w:rPr>
  </w:style>
  <w:style w:type="paragraph" w:styleId="a8">
    <w:name w:val="header"/>
    <w:basedOn w:val="a"/>
    <w:link w:val="Char2"/>
    <w:uiPriority w:val="99"/>
    <w:rsid w:val="00661DCB"/>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locked/>
    <w:rsid w:val="00661DCB"/>
    <w:rPr>
      <w:rFonts w:cs="Times New Roman"/>
      <w:kern w:val="2"/>
      <w:sz w:val="18"/>
    </w:rPr>
  </w:style>
  <w:style w:type="paragraph" w:styleId="a9">
    <w:name w:val="footer"/>
    <w:basedOn w:val="a"/>
    <w:link w:val="Char3"/>
    <w:uiPriority w:val="99"/>
    <w:rsid w:val="00661DCB"/>
    <w:pPr>
      <w:tabs>
        <w:tab w:val="center" w:pos="4153"/>
        <w:tab w:val="right" w:pos="8306"/>
      </w:tabs>
      <w:snapToGrid w:val="0"/>
      <w:jc w:val="left"/>
    </w:pPr>
    <w:rPr>
      <w:sz w:val="18"/>
      <w:szCs w:val="18"/>
    </w:rPr>
  </w:style>
  <w:style w:type="character" w:customStyle="1" w:styleId="Char3">
    <w:name w:val="页脚 Char"/>
    <w:basedOn w:val="a0"/>
    <w:link w:val="a9"/>
    <w:uiPriority w:val="99"/>
    <w:locked/>
    <w:rsid w:val="00661DCB"/>
    <w:rPr>
      <w:rFonts w:cs="Times New Roman"/>
      <w:kern w:val="2"/>
      <w:sz w:val="18"/>
    </w:rPr>
  </w:style>
  <w:style w:type="paragraph" w:styleId="aa">
    <w:name w:val="annotation subject"/>
    <w:basedOn w:val="a6"/>
    <w:next w:val="a6"/>
    <w:link w:val="Char4"/>
    <w:uiPriority w:val="99"/>
    <w:semiHidden/>
    <w:rsid w:val="007C6948"/>
    <w:rPr>
      <w:b/>
      <w:bCs/>
      <w:kern w:val="2"/>
      <w:sz w:val="21"/>
      <w:szCs w:val="22"/>
    </w:rPr>
  </w:style>
  <w:style w:type="character" w:customStyle="1" w:styleId="Char4">
    <w:name w:val="批注主题 Char"/>
    <w:basedOn w:val="Char0"/>
    <w:link w:val="aa"/>
    <w:uiPriority w:val="99"/>
    <w:semiHidden/>
    <w:locked/>
    <w:rsid w:val="007C6948"/>
    <w:rPr>
      <w:b/>
      <w:kern w:val="2"/>
      <w:sz w:val="22"/>
    </w:rPr>
  </w:style>
  <w:style w:type="paragraph" w:styleId="ab">
    <w:name w:val="Revision"/>
    <w:hidden/>
    <w:uiPriority w:val="99"/>
    <w:semiHidden/>
    <w:rsid w:val="007C6948"/>
  </w:style>
  <w:style w:type="paragraph" w:customStyle="1" w:styleId="CharCharCharCharCharCharCharCharCharCharCharCharCharCharCharCharCharCharCharCharChar1Char">
    <w:name w:val="Char Char Char Char Char Char Char Char Char Char Char Char Char Char Char Char Char Char Char Char Char1 Char"/>
    <w:basedOn w:val="a"/>
    <w:autoRedefine/>
    <w:uiPriority w:val="99"/>
    <w:rsid w:val="00641462"/>
    <w:pPr>
      <w:widowControl/>
      <w:spacing w:after="160" w:line="240" w:lineRule="exact"/>
      <w:jc w:val="left"/>
    </w:pPr>
    <w:rPr>
      <w:rFonts w:ascii="Verdana" w:eastAsia="仿宋_GB2312" w:hAnsi="Verdana"/>
      <w:color w:val="000000"/>
      <w:kern w:val="0"/>
      <w:sz w:val="24"/>
      <w:szCs w:val="20"/>
      <w:lang w:eastAsia="en-US"/>
    </w:rPr>
  </w:style>
  <w:style w:type="table" w:styleId="ac">
    <w:name w:val="Table Grid"/>
    <w:basedOn w:val="a1"/>
    <w:uiPriority w:val="99"/>
    <w:rsid w:val="0045169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Document Map"/>
    <w:basedOn w:val="a"/>
    <w:link w:val="Char5"/>
    <w:uiPriority w:val="99"/>
    <w:semiHidden/>
    <w:rsid w:val="00C855CB"/>
    <w:rPr>
      <w:rFonts w:ascii="宋体"/>
      <w:sz w:val="18"/>
      <w:szCs w:val="18"/>
    </w:rPr>
  </w:style>
  <w:style w:type="character" w:customStyle="1" w:styleId="Char5">
    <w:name w:val="文档结构图 Char"/>
    <w:basedOn w:val="a0"/>
    <w:link w:val="ad"/>
    <w:uiPriority w:val="99"/>
    <w:semiHidden/>
    <w:locked/>
    <w:rsid w:val="00C855CB"/>
    <w:rPr>
      <w:rFonts w:ascii="宋体" w:cs="Times New Roman"/>
      <w:sz w:val="18"/>
      <w:szCs w:val="18"/>
    </w:rPr>
  </w:style>
  <w:style w:type="paragraph" w:styleId="10">
    <w:name w:val="toc 1"/>
    <w:basedOn w:val="a"/>
    <w:next w:val="a"/>
    <w:autoRedefine/>
    <w:uiPriority w:val="99"/>
    <w:semiHidden/>
    <w:locked/>
    <w:rsid w:val="00F656DD"/>
    <w:pPr>
      <w:tabs>
        <w:tab w:val="right" w:leader="dot" w:pos="8494"/>
      </w:tabs>
      <w:jc w:val="center"/>
    </w:pPr>
    <w:rPr>
      <w:rFonts w:ascii="方正小标宋简体" w:eastAsia="方正小标宋简体"/>
      <w:sz w:val="36"/>
      <w:szCs w:val="36"/>
    </w:rPr>
  </w:style>
  <w:style w:type="character" w:styleId="ae">
    <w:name w:val="Hyperlink"/>
    <w:basedOn w:val="a0"/>
    <w:uiPriority w:val="99"/>
    <w:rsid w:val="00EF1CA9"/>
    <w:rPr>
      <w:rFonts w:cs="Times New Roman"/>
      <w:color w:val="0000FF"/>
      <w:u w:val="single"/>
    </w:rPr>
  </w:style>
  <w:style w:type="paragraph" w:styleId="20">
    <w:name w:val="toc 2"/>
    <w:basedOn w:val="a"/>
    <w:next w:val="a"/>
    <w:autoRedefine/>
    <w:uiPriority w:val="99"/>
    <w:semiHidden/>
    <w:locked/>
    <w:rsid w:val="002F0A79"/>
    <w:pPr>
      <w:tabs>
        <w:tab w:val="right" w:leader="dot" w:pos="8494"/>
      </w:tabs>
      <w:ind w:leftChars="200" w:left="420"/>
    </w:pPr>
    <w:rPr>
      <w:rFonts w:ascii="宋体" w:hAnsi="宋体"/>
      <w:noProof/>
      <w:sz w:val="28"/>
      <w:szCs w:val="28"/>
    </w:rPr>
  </w:style>
  <w:style w:type="character" w:styleId="af">
    <w:name w:val="page number"/>
    <w:basedOn w:val="a0"/>
    <w:uiPriority w:val="99"/>
    <w:rsid w:val="00A244C3"/>
    <w:rPr>
      <w:rFonts w:cs="Times New Roman"/>
    </w:rPr>
  </w:style>
</w:styles>
</file>

<file path=word/webSettings.xml><?xml version="1.0" encoding="utf-8"?>
<w:webSettings xmlns:r="http://schemas.openxmlformats.org/officeDocument/2006/relationships" xmlns:w="http://schemas.openxmlformats.org/wordprocessingml/2006/main">
  <w:divs>
    <w:div w:id="1141456124">
      <w:marLeft w:val="0"/>
      <w:marRight w:val="0"/>
      <w:marTop w:val="0"/>
      <w:marBottom w:val="0"/>
      <w:divBdr>
        <w:top w:val="none" w:sz="0" w:space="0" w:color="auto"/>
        <w:left w:val="none" w:sz="0" w:space="0" w:color="auto"/>
        <w:bottom w:val="none" w:sz="0" w:space="0" w:color="auto"/>
        <w:right w:val="none" w:sz="0" w:space="0" w:color="auto"/>
      </w:divBdr>
      <w:divsChild>
        <w:div w:id="1141456118">
          <w:marLeft w:val="0"/>
          <w:marRight w:val="0"/>
          <w:marTop w:val="225"/>
          <w:marBottom w:val="75"/>
          <w:divBdr>
            <w:top w:val="none" w:sz="0" w:space="0" w:color="auto"/>
            <w:left w:val="none" w:sz="0" w:space="0" w:color="auto"/>
            <w:bottom w:val="none" w:sz="0" w:space="0" w:color="auto"/>
            <w:right w:val="none" w:sz="0" w:space="0" w:color="auto"/>
          </w:divBdr>
        </w:div>
        <w:div w:id="1141456121">
          <w:marLeft w:val="0"/>
          <w:marRight w:val="0"/>
          <w:marTop w:val="225"/>
          <w:marBottom w:val="75"/>
          <w:divBdr>
            <w:top w:val="none" w:sz="0" w:space="0" w:color="auto"/>
            <w:left w:val="none" w:sz="0" w:space="0" w:color="auto"/>
            <w:bottom w:val="none" w:sz="0" w:space="0" w:color="auto"/>
            <w:right w:val="none" w:sz="0" w:space="0" w:color="auto"/>
          </w:divBdr>
        </w:div>
        <w:div w:id="1141456129">
          <w:marLeft w:val="0"/>
          <w:marRight w:val="0"/>
          <w:marTop w:val="225"/>
          <w:marBottom w:val="75"/>
          <w:divBdr>
            <w:top w:val="none" w:sz="0" w:space="0" w:color="auto"/>
            <w:left w:val="none" w:sz="0" w:space="0" w:color="auto"/>
            <w:bottom w:val="none" w:sz="0" w:space="0" w:color="auto"/>
            <w:right w:val="none" w:sz="0" w:space="0" w:color="auto"/>
          </w:divBdr>
        </w:div>
      </w:divsChild>
    </w:div>
    <w:div w:id="1141456125">
      <w:marLeft w:val="0"/>
      <w:marRight w:val="0"/>
      <w:marTop w:val="0"/>
      <w:marBottom w:val="0"/>
      <w:divBdr>
        <w:top w:val="none" w:sz="0" w:space="0" w:color="auto"/>
        <w:left w:val="none" w:sz="0" w:space="0" w:color="auto"/>
        <w:bottom w:val="none" w:sz="0" w:space="0" w:color="auto"/>
        <w:right w:val="none" w:sz="0" w:space="0" w:color="auto"/>
      </w:divBdr>
    </w:div>
    <w:div w:id="1141456128">
      <w:marLeft w:val="0"/>
      <w:marRight w:val="0"/>
      <w:marTop w:val="0"/>
      <w:marBottom w:val="0"/>
      <w:divBdr>
        <w:top w:val="none" w:sz="0" w:space="0" w:color="auto"/>
        <w:left w:val="none" w:sz="0" w:space="0" w:color="auto"/>
        <w:bottom w:val="none" w:sz="0" w:space="0" w:color="auto"/>
        <w:right w:val="none" w:sz="0" w:space="0" w:color="auto"/>
      </w:divBdr>
      <w:divsChild>
        <w:div w:id="1141456122">
          <w:marLeft w:val="0"/>
          <w:marRight w:val="0"/>
          <w:marTop w:val="0"/>
          <w:marBottom w:val="0"/>
          <w:divBdr>
            <w:top w:val="none" w:sz="0" w:space="0" w:color="auto"/>
            <w:left w:val="none" w:sz="0" w:space="0" w:color="auto"/>
            <w:bottom w:val="none" w:sz="0" w:space="0" w:color="auto"/>
            <w:right w:val="none" w:sz="0" w:space="0" w:color="auto"/>
          </w:divBdr>
          <w:divsChild>
            <w:div w:id="1141456119">
              <w:marLeft w:val="0"/>
              <w:marRight w:val="0"/>
              <w:marTop w:val="0"/>
              <w:marBottom w:val="0"/>
              <w:divBdr>
                <w:top w:val="none" w:sz="0" w:space="0" w:color="auto"/>
                <w:left w:val="none" w:sz="0" w:space="0" w:color="auto"/>
                <w:bottom w:val="none" w:sz="0" w:space="0" w:color="auto"/>
                <w:right w:val="none" w:sz="0" w:space="0" w:color="auto"/>
              </w:divBdr>
            </w:div>
            <w:div w:id="1141456120">
              <w:marLeft w:val="0"/>
              <w:marRight w:val="0"/>
              <w:marTop w:val="0"/>
              <w:marBottom w:val="0"/>
              <w:divBdr>
                <w:top w:val="none" w:sz="0" w:space="0" w:color="auto"/>
                <w:left w:val="none" w:sz="0" w:space="0" w:color="auto"/>
                <w:bottom w:val="none" w:sz="0" w:space="0" w:color="auto"/>
                <w:right w:val="none" w:sz="0" w:space="0" w:color="auto"/>
              </w:divBdr>
            </w:div>
            <w:div w:id="1141456126">
              <w:marLeft w:val="0"/>
              <w:marRight w:val="0"/>
              <w:marTop w:val="0"/>
              <w:marBottom w:val="0"/>
              <w:divBdr>
                <w:top w:val="none" w:sz="0" w:space="0" w:color="auto"/>
                <w:left w:val="none" w:sz="0" w:space="0" w:color="auto"/>
                <w:bottom w:val="none" w:sz="0" w:space="0" w:color="auto"/>
                <w:right w:val="none" w:sz="0" w:space="0" w:color="auto"/>
              </w:divBdr>
            </w:div>
            <w:div w:id="1141456127">
              <w:marLeft w:val="0"/>
              <w:marRight w:val="0"/>
              <w:marTop w:val="0"/>
              <w:marBottom w:val="0"/>
              <w:divBdr>
                <w:top w:val="none" w:sz="0" w:space="0" w:color="auto"/>
                <w:left w:val="none" w:sz="0" w:space="0" w:color="auto"/>
                <w:bottom w:val="none" w:sz="0" w:space="0" w:color="auto"/>
                <w:right w:val="none" w:sz="0" w:space="0" w:color="auto"/>
              </w:divBdr>
            </w:div>
          </w:divsChild>
        </w:div>
        <w:div w:id="1141456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1840</Words>
  <Characters>10490</Characters>
  <Application>Microsoft Office Word</Application>
  <DocSecurity>0</DocSecurity>
  <Lines>87</Lines>
  <Paragraphs>24</Paragraphs>
  <ScaleCrop>false</ScaleCrop>
  <Company>Hewlett-Packard Company</Company>
  <LinksUpToDate>false</LinksUpToDate>
  <CharactersWithSpaces>12306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一、序言</dc:title>
  <dc:creator>zhao</dc:creator>
  <cp:lastModifiedBy>dell-pc</cp:lastModifiedBy>
  <cp:revision>2</cp:revision>
  <cp:lastPrinted>2017-01-16T04:05:00Z</cp:lastPrinted>
  <dcterms:created xsi:type="dcterms:W3CDTF">2017-02-25T02:46:00Z</dcterms:created>
  <dcterms:modified xsi:type="dcterms:W3CDTF">2017-02-25T02:46:00Z</dcterms:modified>
</cp:coreProperties>
</file>