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24" w:rsidRDefault="00836A24">
      <w:pPr>
        <w:jc w:val="center"/>
        <w:rPr>
          <w:rFonts w:ascii="宋体"/>
          <w:b/>
          <w:sz w:val="72"/>
          <w:szCs w:val="72"/>
        </w:rPr>
      </w:pPr>
      <w:bookmarkStart w:id="0" w:name="_Toc446250753"/>
    </w:p>
    <w:p w:rsidR="00836A24" w:rsidRDefault="00836A24">
      <w:pPr>
        <w:jc w:val="center"/>
        <w:rPr>
          <w:rFonts w:ascii="宋体"/>
          <w:b/>
          <w:sz w:val="72"/>
          <w:szCs w:val="72"/>
        </w:rPr>
      </w:pPr>
    </w:p>
    <w:p w:rsidR="00836A24" w:rsidRDefault="000F11A1">
      <w:pPr>
        <w:spacing w:line="360" w:lineRule="auto"/>
        <w:jc w:val="center"/>
        <w:rPr>
          <w:rFonts w:ascii="宋体"/>
          <w:b/>
          <w:sz w:val="44"/>
          <w:szCs w:val="44"/>
        </w:rPr>
      </w:pPr>
      <w:r>
        <w:rPr>
          <w:rFonts w:ascii="宋体" w:hAnsi="宋体" w:hint="eastAsia"/>
          <w:b/>
          <w:sz w:val="44"/>
          <w:szCs w:val="44"/>
        </w:rPr>
        <w:t>煤层气（煤矿瓦斯）开发利用</w:t>
      </w:r>
    </w:p>
    <w:p w:rsidR="00836A24" w:rsidRDefault="000F11A1">
      <w:pPr>
        <w:spacing w:line="360" w:lineRule="auto"/>
        <w:jc w:val="center"/>
        <w:rPr>
          <w:rFonts w:ascii="宋体"/>
          <w:b/>
          <w:sz w:val="44"/>
          <w:szCs w:val="44"/>
        </w:rPr>
      </w:pPr>
      <w:r>
        <w:rPr>
          <w:rFonts w:ascii="宋体" w:hAnsi="宋体" w:hint="eastAsia"/>
          <w:b/>
          <w:sz w:val="44"/>
          <w:szCs w:val="44"/>
        </w:rPr>
        <w:t>“十三五</w:t>
      </w:r>
      <w:r>
        <w:rPr>
          <w:rFonts w:ascii="宋体" w:hint="eastAsia"/>
          <w:b/>
          <w:sz w:val="44"/>
          <w:szCs w:val="44"/>
        </w:rPr>
        <w:t>”</w:t>
      </w:r>
      <w:r>
        <w:rPr>
          <w:rFonts w:ascii="宋体" w:hAnsi="宋体" w:hint="eastAsia"/>
          <w:b/>
          <w:sz w:val="44"/>
          <w:szCs w:val="44"/>
        </w:rPr>
        <w:t>规划</w:t>
      </w:r>
    </w:p>
    <w:p w:rsidR="00836A24" w:rsidRDefault="00836A24">
      <w:pPr>
        <w:jc w:val="center"/>
        <w:rPr>
          <w:rFonts w:ascii="宋体"/>
          <w:b/>
          <w:sz w:val="32"/>
          <w:szCs w:val="32"/>
        </w:rPr>
      </w:pPr>
    </w:p>
    <w:p w:rsidR="00836A24" w:rsidRDefault="00836A24">
      <w:pPr>
        <w:jc w:val="center"/>
        <w:rPr>
          <w:rFonts w:ascii="宋体"/>
          <w:b/>
          <w:sz w:val="32"/>
          <w:szCs w:val="32"/>
        </w:rPr>
      </w:pPr>
    </w:p>
    <w:p w:rsidR="00836A24" w:rsidRDefault="00836A24">
      <w:pPr>
        <w:jc w:val="center"/>
        <w:rPr>
          <w:rFonts w:ascii="宋体"/>
          <w:b/>
          <w:sz w:val="32"/>
          <w:szCs w:val="32"/>
        </w:rPr>
      </w:pPr>
    </w:p>
    <w:p w:rsidR="00836A24" w:rsidRDefault="00836A24">
      <w:pPr>
        <w:jc w:val="center"/>
        <w:rPr>
          <w:rFonts w:ascii="宋体"/>
          <w:b/>
          <w:sz w:val="32"/>
          <w:szCs w:val="32"/>
        </w:rPr>
      </w:pPr>
    </w:p>
    <w:p w:rsidR="00836A24" w:rsidRDefault="00836A24">
      <w:pPr>
        <w:jc w:val="center"/>
        <w:rPr>
          <w:rFonts w:ascii="宋体"/>
          <w:b/>
          <w:sz w:val="32"/>
          <w:szCs w:val="32"/>
        </w:rPr>
      </w:pPr>
    </w:p>
    <w:p w:rsidR="00836A24" w:rsidRDefault="00836A24">
      <w:pPr>
        <w:jc w:val="center"/>
        <w:rPr>
          <w:rFonts w:ascii="宋体"/>
          <w:b/>
          <w:sz w:val="32"/>
          <w:szCs w:val="32"/>
        </w:rPr>
      </w:pPr>
    </w:p>
    <w:p w:rsidR="00836A24" w:rsidRDefault="00836A24">
      <w:pPr>
        <w:jc w:val="center"/>
        <w:rPr>
          <w:rFonts w:ascii="宋体"/>
          <w:b/>
          <w:sz w:val="32"/>
          <w:szCs w:val="32"/>
        </w:rPr>
      </w:pPr>
    </w:p>
    <w:p w:rsidR="00836A24" w:rsidRDefault="00836A24">
      <w:pPr>
        <w:jc w:val="center"/>
        <w:rPr>
          <w:rFonts w:ascii="宋体"/>
          <w:b/>
          <w:sz w:val="32"/>
          <w:szCs w:val="32"/>
        </w:rPr>
      </w:pPr>
    </w:p>
    <w:p w:rsidR="00836A24" w:rsidRDefault="00836A24">
      <w:pPr>
        <w:jc w:val="center"/>
        <w:rPr>
          <w:rFonts w:ascii="宋体"/>
          <w:b/>
          <w:sz w:val="32"/>
          <w:szCs w:val="32"/>
        </w:rPr>
      </w:pPr>
    </w:p>
    <w:p w:rsidR="00836A24" w:rsidRDefault="00836A24">
      <w:pPr>
        <w:jc w:val="center"/>
        <w:rPr>
          <w:rFonts w:ascii="宋体"/>
          <w:b/>
          <w:sz w:val="32"/>
          <w:szCs w:val="32"/>
        </w:rPr>
      </w:pPr>
    </w:p>
    <w:p w:rsidR="00836A24" w:rsidRDefault="000F11A1">
      <w:pPr>
        <w:jc w:val="center"/>
        <w:rPr>
          <w:rFonts w:ascii="楷体_GB2312" w:eastAsia="楷体_GB2312"/>
          <w:b/>
          <w:sz w:val="32"/>
          <w:szCs w:val="32"/>
        </w:rPr>
      </w:pPr>
      <w:r>
        <w:rPr>
          <w:rFonts w:ascii="楷体_GB2312" w:eastAsia="楷体_GB2312" w:hAnsi="宋体" w:hint="eastAsia"/>
          <w:b/>
          <w:sz w:val="32"/>
          <w:szCs w:val="32"/>
        </w:rPr>
        <w:t>国家能源局</w:t>
      </w:r>
    </w:p>
    <w:p w:rsidR="00836A24" w:rsidRDefault="000F11A1">
      <w:pPr>
        <w:jc w:val="center"/>
        <w:rPr>
          <w:rFonts w:ascii="楷体_GB2312" w:eastAsia="楷体_GB2312"/>
          <w:b/>
          <w:sz w:val="32"/>
          <w:szCs w:val="32"/>
        </w:rPr>
      </w:pPr>
      <w:r>
        <w:rPr>
          <w:rFonts w:ascii="楷体_GB2312" w:eastAsia="楷体_GB2312" w:hAnsi="宋体" w:hint="eastAsia"/>
          <w:b/>
          <w:sz w:val="32"/>
          <w:szCs w:val="32"/>
        </w:rPr>
        <w:t>2016年11月</w:t>
      </w:r>
    </w:p>
    <w:p w:rsidR="00836A24" w:rsidRDefault="0030534D">
      <w:pPr>
        <w:pStyle w:val="TOC1"/>
        <w:spacing w:before="0" w:line="240" w:lineRule="auto"/>
        <w:jc w:val="center"/>
        <w:rPr>
          <w:rFonts w:hAnsi="Times New Roman"/>
          <w:sz w:val="24"/>
          <w:szCs w:val="24"/>
        </w:rPr>
      </w:pPr>
      <w:r w:rsidRPr="0030534D">
        <w:rPr>
          <w:rFonts w:hint="eastAsia"/>
        </w:rPr>
        <w:fldChar w:fldCharType="begin"/>
      </w:r>
      <w:r w:rsidR="000F11A1">
        <w:rPr>
          <w:rFonts w:hint="eastAsia"/>
        </w:rPr>
        <w:instrText xml:space="preserve"> TOC \o "1-3" \h \z \u </w:instrText>
      </w:r>
      <w:r w:rsidRPr="0030534D">
        <w:rPr>
          <w:rFonts w:hint="eastAsia"/>
        </w:rPr>
        <w:fldChar w:fldCharType="separate"/>
      </w:r>
    </w:p>
    <w:p w:rsidR="00836A24" w:rsidRDefault="0030534D">
      <w:pPr>
        <w:spacing w:line="400" w:lineRule="exact"/>
        <w:sectPr w:rsidR="00836A24">
          <w:footerReference w:type="even" r:id="rId7"/>
          <w:pgSz w:w="11906" w:h="16838"/>
          <w:pgMar w:top="1440" w:right="1797" w:bottom="1440" w:left="1797" w:header="851" w:footer="992" w:gutter="0"/>
          <w:pgNumType w:start="1"/>
          <w:cols w:space="720"/>
          <w:docGrid w:type="linesAndChars" w:linePitch="312"/>
        </w:sectPr>
      </w:pPr>
      <w:r>
        <w:rPr>
          <w:rFonts w:ascii="仿宋_GB2312" w:eastAsia="仿宋_GB2312" w:hint="eastAsia"/>
        </w:rPr>
        <w:fldChar w:fldCharType="end"/>
      </w:r>
    </w:p>
    <w:p w:rsidR="00836A24" w:rsidRDefault="000F11A1" w:rsidP="00DC445C">
      <w:pPr>
        <w:pStyle w:val="1"/>
        <w:spacing w:beforeLines="100" w:afterLines="100" w:line="240" w:lineRule="auto"/>
        <w:jc w:val="center"/>
      </w:pPr>
      <w:bookmarkStart w:id="1" w:name="_Toc463786947"/>
      <w:r>
        <w:rPr>
          <w:rFonts w:hint="eastAsia"/>
        </w:rPr>
        <w:lastRenderedPageBreak/>
        <w:t>前言</w:t>
      </w:r>
      <w:bookmarkEnd w:id="0"/>
      <w:bookmarkEnd w:id="1"/>
    </w:p>
    <w:p w:rsidR="00836A24" w:rsidRDefault="000F11A1">
      <w:pPr>
        <w:tabs>
          <w:tab w:val="left" w:pos="4788"/>
        </w:tabs>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煤层气（煤矿瓦斯）是赋存在煤层及煤系地层的烃类气体，是优质清洁能源。加快煤层气（煤矿瓦斯）开发利用，对保障煤矿安全生产、增加清洁能源供应、减少温室气体排放具有重要意义。国家高度重视煤层气开发利用和煤矿瓦斯防治工作，“十二五”期间煤层气产业化发展步伐加快，煤矿瓦斯防治工作取得显著成效。</w:t>
      </w:r>
    </w:p>
    <w:p w:rsidR="00836A24" w:rsidRDefault="000F11A1">
      <w:pPr>
        <w:tabs>
          <w:tab w:val="left" w:pos="4788"/>
        </w:tabs>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根据《中华人民共和国国民经济和社会发展第十三个五年规划纲要》、《能源发展“十三五”规划》，国家能源局组织有关单位在深入调查研究、广泛征求意见的基础上，编制了《煤层气（煤矿瓦斯）开发利用“十三五”规划》（以下简称《规划》）。</w:t>
      </w:r>
    </w:p>
    <w:p w:rsidR="00836A24" w:rsidRDefault="000F11A1">
      <w:pPr>
        <w:tabs>
          <w:tab w:val="left" w:pos="4788"/>
        </w:tabs>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规划》总结了“十二五”期间煤层气（煤矿瓦斯）开发利用工作取得的主要成就，分析了面临的形势和存在的问题，提出了未来五年煤层气产业发展的指导思想、基本原则、发展目标、规划布局、重点任务和保障措施。</w:t>
      </w:r>
    </w:p>
    <w:p w:rsidR="00836A24" w:rsidRDefault="000F11A1">
      <w:pPr>
        <w:tabs>
          <w:tab w:val="left" w:pos="4788"/>
        </w:tabs>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《规划》是指导我国煤层气（煤矿瓦斯）开发利用、引导社会资源配置、决策重大项目、安排政府投资的重要依据。</w:t>
      </w:r>
    </w:p>
    <w:p w:rsidR="00836A24" w:rsidRDefault="000F11A1">
      <w:pPr>
        <w:tabs>
          <w:tab w:val="left" w:pos="4788"/>
        </w:tabs>
        <w:spacing w:line="560" w:lineRule="exact"/>
        <w:ind w:firstLineChars="200" w:firstLine="600"/>
        <w:rPr>
          <w:rFonts w:ascii="仿宋_GB2312" w:eastAsia="仿宋_GB2312" w:hAnsi="仿宋"/>
          <w:sz w:val="30"/>
          <w:szCs w:val="30"/>
        </w:rPr>
      </w:pPr>
      <w:r>
        <w:rPr>
          <w:rFonts w:ascii="仿宋_GB2312" w:eastAsia="仿宋_GB2312" w:hAnsi="仿宋"/>
          <w:sz w:val="30"/>
          <w:szCs w:val="30"/>
        </w:rPr>
        <w:br w:type="page"/>
      </w:r>
    </w:p>
    <w:p w:rsidR="00836A24" w:rsidRDefault="000F11A1" w:rsidP="00DC445C">
      <w:pPr>
        <w:pStyle w:val="1"/>
        <w:spacing w:beforeLines="100" w:afterLines="100" w:line="240" w:lineRule="auto"/>
        <w:jc w:val="center"/>
        <w:rPr>
          <w:rFonts w:ascii="宋体"/>
          <w:sz w:val="36"/>
          <w:szCs w:val="36"/>
        </w:rPr>
      </w:pPr>
      <w:bookmarkStart w:id="2" w:name="_Toc463786948"/>
      <w:bookmarkStart w:id="3" w:name="_Toc446250754"/>
      <w:r>
        <w:rPr>
          <w:rFonts w:ascii="宋体" w:hAnsi="宋体" w:hint="eastAsia"/>
          <w:sz w:val="36"/>
          <w:szCs w:val="36"/>
        </w:rPr>
        <w:lastRenderedPageBreak/>
        <w:t>第一章发展现状</w:t>
      </w:r>
      <w:bookmarkEnd w:id="2"/>
      <w:bookmarkEnd w:id="3"/>
    </w:p>
    <w:p w:rsidR="00836A24" w:rsidRDefault="000F11A1">
      <w:pPr>
        <w:pStyle w:val="2"/>
        <w:spacing w:before="120" w:after="120" w:line="540" w:lineRule="exact"/>
        <w:ind w:firstLineChars="200" w:firstLine="600"/>
        <w:rPr>
          <w:rFonts w:ascii="黑体" w:eastAsia="黑体" w:hAnsi="黑体"/>
          <w:b w:val="0"/>
          <w:sz w:val="30"/>
          <w:szCs w:val="30"/>
        </w:rPr>
      </w:pPr>
      <w:bookmarkStart w:id="4" w:name="_Toc446250755"/>
      <w:bookmarkStart w:id="5" w:name="_Toc463786949"/>
      <w:r>
        <w:rPr>
          <w:rFonts w:ascii="黑体" w:eastAsia="黑体" w:hAnsi="黑体" w:hint="eastAsia"/>
          <w:b w:val="0"/>
          <w:sz w:val="30"/>
          <w:szCs w:val="30"/>
        </w:rPr>
        <w:t>一、“十二五”主要成就</w:t>
      </w:r>
      <w:bookmarkEnd w:id="4"/>
      <w:bookmarkEnd w:id="5"/>
    </w:p>
    <w:p w:rsidR="00836A24" w:rsidRDefault="000F11A1">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“十二五”时期，国家制定了一系列政策措施，强力推进煤层气（煤矿瓦斯）开发利用，煤层气地面开发取得重大进展，煤矿瓦斯抽采利用规模逐年快速增长，为产业加快发展奠定了良好基础。</w:t>
      </w:r>
    </w:p>
    <w:p w:rsidR="00836A24" w:rsidRDefault="000F11A1">
      <w:pPr>
        <w:pStyle w:val="3"/>
        <w:spacing w:before="0" w:after="0" w:line="600" w:lineRule="exact"/>
        <w:ind w:leftChars="300" w:left="630"/>
        <w:rPr>
          <w:rFonts w:ascii="楷体_GB2312" w:eastAsia="楷体_GB2312" w:hAnsi="仿宋"/>
          <w:b w:val="0"/>
          <w:sz w:val="30"/>
          <w:szCs w:val="30"/>
        </w:rPr>
      </w:pPr>
      <w:bookmarkStart w:id="6" w:name="_Toc463786950"/>
      <w:bookmarkStart w:id="7" w:name="_Toc446250756"/>
      <w:r>
        <w:rPr>
          <w:rFonts w:ascii="楷体_GB2312" w:eastAsia="楷体_GB2312" w:hAnsi="仿宋" w:hint="eastAsia"/>
          <w:b w:val="0"/>
          <w:sz w:val="30"/>
          <w:szCs w:val="30"/>
        </w:rPr>
        <w:t>（一）开发利用规模快速增长</w:t>
      </w:r>
      <w:bookmarkEnd w:id="6"/>
      <w:bookmarkEnd w:id="7"/>
    </w:p>
    <w:p w:rsidR="00836A24" w:rsidRDefault="000F11A1">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“十二五”期间，煤层气地面开发利用步伐加快，规划期末煤层气产量、利用量是“十一五”末的三倍。沁水盆地、鄂尔多斯盆地东缘产业化基地初步形成，潘庄、樊庄、潘河、</w:t>
      </w:r>
      <w:r>
        <w:rPr>
          <w:rFonts w:ascii="仿宋_GB2312" w:eastAsia="仿宋_GB2312" w:hAnsi="仿宋" w:hint="eastAsia"/>
          <w:bCs/>
          <w:sz w:val="30"/>
          <w:szCs w:val="30"/>
        </w:rPr>
        <w:t>保德、韩城</w:t>
      </w:r>
      <w:r>
        <w:rPr>
          <w:rFonts w:ascii="仿宋_GB2312" w:eastAsia="仿宋_GB2312" w:hAnsi="仿宋" w:hint="eastAsia"/>
          <w:sz w:val="30"/>
          <w:szCs w:val="30"/>
        </w:rPr>
        <w:t>等重点开发项目建成投产，四川、新疆、贵州等省（区）煤层气勘探开发取得突破性进展。全国新钻煤层气井</w:t>
      </w:r>
      <w:r>
        <w:rPr>
          <w:rFonts w:ascii="仿宋_GB2312" w:eastAsia="仿宋_GB2312" w:hAnsi="仿宋"/>
          <w:sz w:val="30"/>
          <w:szCs w:val="30"/>
        </w:rPr>
        <w:t>11300</w:t>
      </w:r>
      <w:r>
        <w:rPr>
          <w:rFonts w:ascii="仿宋_GB2312" w:eastAsia="仿宋_GB2312" w:hAnsi="仿宋" w:hint="eastAsia"/>
          <w:sz w:val="30"/>
          <w:szCs w:val="30"/>
        </w:rPr>
        <w:t>余口，新增煤层气探明地质储量</w:t>
      </w:r>
      <w:r>
        <w:rPr>
          <w:rFonts w:ascii="仿宋_GB2312" w:eastAsia="仿宋_GB2312" w:hAnsi="仿宋"/>
          <w:sz w:val="30"/>
          <w:szCs w:val="30"/>
        </w:rPr>
        <w:t>3504</w:t>
      </w:r>
      <w:r>
        <w:rPr>
          <w:rFonts w:ascii="仿宋_GB2312" w:eastAsia="仿宋_GB2312" w:hAnsi="仿宋" w:hint="eastAsia"/>
          <w:sz w:val="30"/>
          <w:szCs w:val="30"/>
        </w:rPr>
        <w:t>亿立方米，分别比“十一五”增长</w:t>
      </w:r>
      <w:r>
        <w:rPr>
          <w:rFonts w:ascii="仿宋_GB2312" w:eastAsia="仿宋_GB2312" w:hAnsi="仿宋"/>
          <w:sz w:val="30"/>
          <w:szCs w:val="30"/>
        </w:rPr>
        <w:t>109.3%</w:t>
      </w:r>
      <w:r>
        <w:rPr>
          <w:rFonts w:ascii="仿宋_GB2312" w:eastAsia="仿宋_GB2312" w:hAnsi="仿宋" w:hint="eastAsia"/>
          <w:sz w:val="30"/>
          <w:szCs w:val="30"/>
        </w:rPr>
        <w:t>、</w:t>
      </w:r>
      <w:r>
        <w:rPr>
          <w:rFonts w:ascii="仿宋_GB2312" w:eastAsia="仿宋_GB2312" w:hAnsi="仿宋"/>
          <w:sz w:val="30"/>
          <w:szCs w:val="30"/>
        </w:rPr>
        <w:t>77.0%</w:t>
      </w:r>
      <w:r>
        <w:rPr>
          <w:rFonts w:ascii="仿宋_GB2312" w:eastAsia="仿宋_GB2312" w:hAnsi="仿宋" w:hint="eastAsia"/>
          <w:sz w:val="30"/>
          <w:szCs w:val="30"/>
        </w:rPr>
        <w:t>；</w:t>
      </w:r>
      <w:r>
        <w:rPr>
          <w:rFonts w:ascii="仿宋_GB2312" w:eastAsia="仿宋_GB2312" w:hAnsi="仿宋"/>
          <w:sz w:val="30"/>
          <w:szCs w:val="30"/>
        </w:rPr>
        <w:t>2015</w:t>
      </w:r>
      <w:r>
        <w:rPr>
          <w:rFonts w:ascii="仿宋_GB2312" w:eastAsia="仿宋_GB2312" w:hAnsi="仿宋" w:hint="eastAsia"/>
          <w:sz w:val="30"/>
          <w:szCs w:val="30"/>
        </w:rPr>
        <w:t>年，煤层气产量</w:t>
      </w:r>
      <w:r>
        <w:rPr>
          <w:rFonts w:ascii="仿宋_GB2312" w:eastAsia="仿宋_GB2312" w:hAnsi="仿宋"/>
          <w:sz w:val="30"/>
          <w:szCs w:val="30"/>
        </w:rPr>
        <w:t>44</w:t>
      </w:r>
      <w:r>
        <w:rPr>
          <w:rFonts w:ascii="仿宋_GB2312" w:eastAsia="仿宋_GB2312" w:hAnsi="仿宋" w:hint="eastAsia"/>
          <w:sz w:val="30"/>
          <w:szCs w:val="30"/>
        </w:rPr>
        <w:t>亿立方米、利用量</w:t>
      </w:r>
      <w:r>
        <w:rPr>
          <w:rFonts w:ascii="仿宋_GB2312" w:eastAsia="仿宋_GB2312" w:hAnsi="仿宋"/>
          <w:sz w:val="30"/>
          <w:szCs w:val="30"/>
        </w:rPr>
        <w:t>38</w:t>
      </w:r>
      <w:r>
        <w:rPr>
          <w:rFonts w:ascii="仿宋_GB2312" w:eastAsia="仿宋_GB2312" w:hAnsi="仿宋" w:hint="eastAsia"/>
          <w:sz w:val="30"/>
          <w:szCs w:val="30"/>
        </w:rPr>
        <w:t>亿立方米，分别比</w:t>
      </w:r>
      <w:r>
        <w:rPr>
          <w:rFonts w:ascii="仿宋_GB2312" w:eastAsia="仿宋_GB2312" w:hAnsi="仿宋"/>
          <w:sz w:val="30"/>
          <w:szCs w:val="30"/>
        </w:rPr>
        <w:t>2010</w:t>
      </w:r>
      <w:r>
        <w:rPr>
          <w:rFonts w:ascii="仿宋_GB2312" w:eastAsia="仿宋_GB2312" w:hAnsi="仿宋" w:hint="eastAsia"/>
          <w:sz w:val="30"/>
          <w:szCs w:val="30"/>
        </w:rPr>
        <w:t>年增长</w:t>
      </w:r>
      <w:r>
        <w:rPr>
          <w:rFonts w:ascii="仿宋_GB2312" w:eastAsia="仿宋_GB2312" w:hAnsi="仿宋"/>
          <w:sz w:val="30"/>
          <w:szCs w:val="30"/>
        </w:rPr>
        <w:t>193.3%</w:t>
      </w:r>
      <w:r>
        <w:rPr>
          <w:rFonts w:ascii="仿宋_GB2312" w:eastAsia="仿宋_GB2312" w:hAnsi="仿宋" w:hint="eastAsia"/>
          <w:sz w:val="30"/>
          <w:szCs w:val="30"/>
        </w:rPr>
        <w:t>、</w:t>
      </w:r>
      <w:r>
        <w:rPr>
          <w:rFonts w:ascii="仿宋_GB2312" w:eastAsia="仿宋_GB2312" w:hAnsi="仿宋"/>
          <w:sz w:val="30"/>
          <w:szCs w:val="30"/>
        </w:rPr>
        <w:t>216.7%</w:t>
      </w:r>
      <w:r>
        <w:rPr>
          <w:rFonts w:ascii="仿宋_GB2312" w:eastAsia="仿宋_GB2312" w:hAnsi="仿宋" w:hint="eastAsia"/>
          <w:sz w:val="30"/>
          <w:szCs w:val="30"/>
        </w:rPr>
        <w:t>，年均分别增长</w:t>
      </w:r>
      <w:r>
        <w:rPr>
          <w:rFonts w:ascii="仿宋_GB2312" w:eastAsia="仿宋_GB2312" w:hAnsi="仿宋"/>
          <w:sz w:val="30"/>
          <w:szCs w:val="30"/>
        </w:rPr>
        <w:t>24.0%</w:t>
      </w:r>
      <w:r>
        <w:rPr>
          <w:rFonts w:ascii="仿宋_GB2312" w:eastAsia="仿宋_GB2312" w:hAnsi="仿宋" w:hint="eastAsia"/>
          <w:sz w:val="30"/>
          <w:szCs w:val="30"/>
        </w:rPr>
        <w:t>、</w:t>
      </w:r>
      <w:r>
        <w:rPr>
          <w:rFonts w:ascii="仿宋_GB2312" w:eastAsia="仿宋_GB2312" w:hAnsi="仿宋"/>
          <w:sz w:val="30"/>
          <w:szCs w:val="30"/>
        </w:rPr>
        <w:t>25.9%</w:t>
      </w:r>
      <w:r>
        <w:rPr>
          <w:rFonts w:ascii="仿宋_GB2312" w:eastAsia="仿宋_GB2312" w:hAnsi="仿宋" w:hint="eastAsia"/>
          <w:sz w:val="30"/>
          <w:szCs w:val="30"/>
        </w:rPr>
        <w:t>；</w:t>
      </w:r>
      <w:r>
        <w:rPr>
          <w:rFonts w:ascii="仿宋_GB2312" w:eastAsia="仿宋_GB2312" w:hAnsi="仿宋"/>
          <w:sz w:val="30"/>
          <w:szCs w:val="30"/>
        </w:rPr>
        <w:t>2015</w:t>
      </w:r>
      <w:r>
        <w:rPr>
          <w:rFonts w:ascii="仿宋_GB2312" w:eastAsia="仿宋_GB2312" w:hAnsi="仿宋" w:hint="eastAsia"/>
          <w:sz w:val="30"/>
          <w:szCs w:val="30"/>
        </w:rPr>
        <w:t>年煤层气利用率</w:t>
      </w:r>
      <w:r>
        <w:rPr>
          <w:rFonts w:ascii="仿宋_GB2312" w:eastAsia="仿宋_GB2312" w:hAnsi="仿宋"/>
          <w:sz w:val="30"/>
          <w:szCs w:val="30"/>
        </w:rPr>
        <w:t>86.4%</w:t>
      </w:r>
      <w:r>
        <w:rPr>
          <w:rFonts w:ascii="仿宋_GB2312" w:eastAsia="仿宋_GB2312" w:hAnsi="仿宋" w:hint="eastAsia"/>
          <w:sz w:val="30"/>
          <w:szCs w:val="30"/>
        </w:rPr>
        <w:t>，比</w:t>
      </w:r>
      <w:r>
        <w:rPr>
          <w:rFonts w:ascii="仿宋_GB2312" w:eastAsia="仿宋_GB2312" w:hAnsi="仿宋"/>
          <w:sz w:val="30"/>
          <w:szCs w:val="30"/>
        </w:rPr>
        <w:t>2010</w:t>
      </w:r>
      <w:r>
        <w:rPr>
          <w:rFonts w:ascii="仿宋_GB2312" w:eastAsia="仿宋_GB2312" w:hAnsi="仿宋" w:hint="eastAsia"/>
          <w:sz w:val="30"/>
          <w:szCs w:val="30"/>
        </w:rPr>
        <w:t>年提高了</w:t>
      </w:r>
      <w:r>
        <w:rPr>
          <w:rFonts w:ascii="仿宋_GB2312" w:eastAsia="仿宋_GB2312" w:hAnsi="仿宋"/>
          <w:sz w:val="30"/>
          <w:szCs w:val="30"/>
        </w:rPr>
        <w:t>6.4</w:t>
      </w:r>
      <w:r>
        <w:rPr>
          <w:rFonts w:ascii="仿宋_GB2312" w:eastAsia="仿宋_GB2312" w:hAnsi="仿宋" w:hint="eastAsia"/>
          <w:sz w:val="30"/>
          <w:szCs w:val="30"/>
        </w:rPr>
        <w:t>个百分点。</w:t>
      </w:r>
    </w:p>
    <w:p w:rsidR="00836A24" w:rsidRDefault="000F11A1">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煤矿瓦斯抽采利用量逐年大幅度上升。</w:t>
      </w:r>
      <w:r>
        <w:rPr>
          <w:rFonts w:ascii="仿宋_GB2312" w:eastAsia="仿宋_GB2312" w:hAnsi="仿宋"/>
          <w:sz w:val="30"/>
          <w:szCs w:val="30"/>
        </w:rPr>
        <w:t>2015</w:t>
      </w:r>
      <w:r>
        <w:rPr>
          <w:rFonts w:ascii="仿宋_GB2312" w:eastAsia="仿宋_GB2312" w:hAnsi="仿宋" w:hint="eastAsia"/>
          <w:sz w:val="30"/>
          <w:szCs w:val="30"/>
        </w:rPr>
        <w:t>年，煤矿瓦斯抽采量</w:t>
      </w:r>
      <w:r>
        <w:rPr>
          <w:rFonts w:ascii="仿宋_GB2312" w:eastAsia="仿宋_GB2312" w:hAnsi="仿宋"/>
          <w:sz w:val="30"/>
          <w:szCs w:val="30"/>
        </w:rPr>
        <w:t>136</w:t>
      </w:r>
      <w:r>
        <w:rPr>
          <w:rFonts w:ascii="仿宋_GB2312" w:eastAsia="仿宋_GB2312" w:hAnsi="仿宋" w:hint="eastAsia"/>
          <w:sz w:val="30"/>
          <w:szCs w:val="30"/>
        </w:rPr>
        <w:t>亿立方米、利用量</w:t>
      </w:r>
      <w:r>
        <w:rPr>
          <w:rFonts w:ascii="仿宋_GB2312" w:eastAsia="仿宋_GB2312" w:hAnsi="仿宋"/>
          <w:sz w:val="30"/>
          <w:szCs w:val="30"/>
        </w:rPr>
        <w:t>48</w:t>
      </w:r>
      <w:r>
        <w:rPr>
          <w:rFonts w:ascii="仿宋_GB2312" w:eastAsia="仿宋_GB2312" w:hAnsi="仿宋" w:hint="eastAsia"/>
          <w:sz w:val="30"/>
          <w:szCs w:val="30"/>
        </w:rPr>
        <w:t>亿立方米</w:t>
      </w:r>
      <w:r>
        <w:rPr>
          <w:rFonts w:ascii="仿宋_GB2312" w:eastAsia="仿宋_GB2312" w:hAnsi="仿宋"/>
          <w:sz w:val="30"/>
          <w:szCs w:val="30"/>
        </w:rPr>
        <w:t>,</w:t>
      </w:r>
      <w:r>
        <w:rPr>
          <w:rFonts w:ascii="仿宋_GB2312" w:eastAsia="仿宋_GB2312" w:hAnsi="仿宋" w:hint="eastAsia"/>
          <w:sz w:val="30"/>
          <w:szCs w:val="30"/>
        </w:rPr>
        <w:t>分别比</w:t>
      </w:r>
      <w:r>
        <w:rPr>
          <w:rFonts w:ascii="仿宋_GB2312" w:eastAsia="仿宋_GB2312" w:hAnsi="仿宋"/>
          <w:sz w:val="30"/>
          <w:szCs w:val="30"/>
        </w:rPr>
        <w:t>2010</w:t>
      </w:r>
      <w:r>
        <w:rPr>
          <w:rFonts w:ascii="仿宋_GB2312" w:eastAsia="仿宋_GB2312" w:hAnsi="仿宋" w:hint="eastAsia"/>
          <w:sz w:val="30"/>
          <w:szCs w:val="30"/>
        </w:rPr>
        <w:t>年增长78.9％、</w:t>
      </w:r>
      <w:r>
        <w:rPr>
          <w:rFonts w:ascii="仿宋_GB2312" w:eastAsia="仿宋_GB2312" w:hAnsi="仿宋"/>
          <w:sz w:val="30"/>
          <w:szCs w:val="30"/>
        </w:rPr>
        <w:t>10</w:t>
      </w:r>
      <w:r>
        <w:rPr>
          <w:rFonts w:ascii="仿宋_GB2312" w:eastAsia="仿宋_GB2312" w:hAnsi="仿宋" w:hint="eastAsia"/>
          <w:sz w:val="30"/>
          <w:szCs w:val="30"/>
        </w:rPr>
        <w:t>0％，年均分别增长</w:t>
      </w:r>
      <w:r>
        <w:rPr>
          <w:rFonts w:ascii="仿宋_GB2312" w:eastAsia="仿宋_GB2312" w:hAnsi="仿宋"/>
          <w:sz w:val="30"/>
          <w:szCs w:val="30"/>
        </w:rPr>
        <w:t>12.</w:t>
      </w:r>
      <w:r>
        <w:rPr>
          <w:rFonts w:ascii="仿宋_GB2312" w:eastAsia="仿宋_GB2312" w:hAnsi="仿宋" w:hint="eastAsia"/>
          <w:sz w:val="30"/>
          <w:szCs w:val="30"/>
        </w:rPr>
        <w:t>3</w:t>
      </w:r>
      <w:r>
        <w:rPr>
          <w:rFonts w:ascii="仿宋_GB2312" w:eastAsia="仿宋_GB2312" w:hAnsi="仿宋"/>
          <w:sz w:val="30"/>
          <w:szCs w:val="30"/>
        </w:rPr>
        <w:t>%</w:t>
      </w:r>
      <w:r>
        <w:rPr>
          <w:rFonts w:ascii="仿宋_GB2312" w:eastAsia="仿宋_GB2312" w:hAnsi="仿宋" w:hint="eastAsia"/>
          <w:sz w:val="30"/>
          <w:szCs w:val="30"/>
        </w:rPr>
        <w:t>、</w:t>
      </w:r>
      <w:r>
        <w:rPr>
          <w:rFonts w:ascii="仿宋_GB2312" w:eastAsia="仿宋_GB2312" w:hAnsi="仿宋"/>
          <w:sz w:val="30"/>
          <w:szCs w:val="30"/>
        </w:rPr>
        <w:t>1</w:t>
      </w:r>
      <w:r>
        <w:rPr>
          <w:rFonts w:ascii="仿宋_GB2312" w:eastAsia="仿宋_GB2312" w:hAnsi="仿宋" w:hint="eastAsia"/>
          <w:sz w:val="30"/>
          <w:szCs w:val="30"/>
        </w:rPr>
        <w:t>4</w:t>
      </w:r>
      <w:r>
        <w:rPr>
          <w:rFonts w:ascii="仿宋_GB2312" w:eastAsia="仿宋_GB2312" w:hAnsi="仿宋"/>
          <w:sz w:val="30"/>
          <w:szCs w:val="30"/>
        </w:rPr>
        <w:t>.9%</w:t>
      </w:r>
      <w:r>
        <w:rPr>
          <w:rFonts w:ascii="仿宋_GB2312" w:eastAsia="仿宋_GB2312" w:hAnsi="仿宋" w:hint="eastAsia"/>
          <w:sz w:val="30"/>
          <w:szCs w:val="30"/>
        </w:rPr>
        <w:t>；煤矿瓦斯利用率</w:t>
      </w:r>
      <w:r>
        <w:rPr>
          <w:rFonts w:ascii="仿宋_GB2312" w:eastAsia="仿宋_GB2312" w:hAnsi="仿宋"/>
          <w:sz w:val="30"/>
          <w:szCs w:val="30"/>
        </w:rPr>
        <w:t>35.3%</w:t>
      </w:r>
      <w:r>
        <w:rPr>
          <w:rFonts w:ascii="仿宋_GB2312" w:eastAsia="仿宋_GB2312" w:hAnsi="仿宋" w:hint="eastAsia"/>
          <w:sz w:val="30"/>
          <w:szCs w:val="30"/>
        </w:rPr>
        <w:t>，比</w:t>
      </w:r>
      <w:r>
        <w:rPr>
          <w:rFonts w:ascii="仿宋_GB2312" w:eastAsia="仿宋_GB2312" w:hAnsi="仿宋"/>
          <w:sz w:val="30"/>
          <w:szCs w:val="30"/>
        </w:rPr>
        <w:t>2010</w:t>
      </w:r>
      <w:r>
        <w:rPr>
          <w:rFonts w:ascii="仿宋_GB2312" w:eastAsia="仿宋_GB2312" w:hAnsi="仿宋" w:hint="eastAsia"/>
          <w:sz w:val="30"/>
          <w:szCs w:val="30"/>
        </w:rPr>
        <w:t>年提高了3.7个百分点。全国大中型高瓦斯和煤与瓦斯突出矿井均按要求建立了瓦斯抽采系统，建成了</w:t>
      </w:r>
      <w:r>
        <w:rPr>
          <w:rFonts w:ascii="仿宋_GB2312" w:eastAsia="仿宋_GB2312" w:hAnsi="仿宋"/>
          <w:sz w:val="30"/>
          <w:szCs w:val="30"/>
        </w:rPr>
        <w:t>30</w:t>
      </w:r>
      <w:r>
        <w:rPr>
          <w:rFonts w:ascii="仿宋_GB2312" w:eastAsia="仿宋_GB2312" w:hAnsi="仿宋" w:hint="eastAsia"/>
          <w:sz w:val="30"/>
          <w:szCs w:val="30"/>
        </w:rPr>
        <w:t>个年抽采量达到亿立方米级的煤矿瓦斯抽采矿区，分区域建设了</w:t>
      </w:r>
      <w:r>
        <w:rPr>
          <w:rFonts w:ascii="仿宋_GB2312" w:eastAsia="仿宋_GB2312" w:hAnsi="仿宋" w:hint="eastAsia"/>
          <w:sz w:val="30"/>
          <w:szCs w:val="30"/>
        </w:rPr>
        <w:lastRenderedPageBreak/>
        <w:t>80个煤矿瓦斯治理示范矿井，山西、贵州、安徽、河南、重庆等</w:t>
      </w:r>
      <w:r>
        <w:rPr>
          <w:rFonts w:ascii="仿宋_GB2312" w:eastAsia="仿宋_GB2312" w:hAnsi="仿宋"/>
          <w:sz w:val="30"/>
          <w:szCs w:val="30"/>
        </w:rPr>
        <w:t>5</w:t>
      </w:r>
      <w:r>
        <w:rPr>
          <w:rFonts w:ascii="仿宋_GB2312" w:eastAsia="仿宋_GB2312" w:hAnsi="仿宋" w:hint="eastAsia"/>
          <w:sz w:val="30"/>
          <w:szCs w:val="30"/>
        </w:rPr>
        <w:t>省（市）煤矿瓦斯年抽采量超过</w:t>
      </w:r>
      <w:r>
        <w:rPr>
          <w:rFonts w:ascii="仿宋_GB2312" w:eastAsia="仿宋_GB2312" w:hAnsi="仿宋"/>
          <w:sz w:val="30"/>
          <w:szCs w:val="30"/>
        </w:rPr>
        <w:t>5</w:t>
      </w:r>
      <w:r>
        <w:rPr>
          <w:rFonts w:ascii="仿宋_GB2312" w:eastAsia="仿宋_GB2312" w:hAnsi="仿宋" w:hint="eastAsia"/>
          <w:sz w:val="30"/>
          <w:szCs w:val="30"/>
        </w:rPr>
        <w:t>亿立方米。</w:t>
      </w:r>
    </w:p>
    <w:tbl>
      <w:tblPr>
        <w:tblW w:w="8377" w:type="dxa"/>
        <w:jc w:val="center"/>
        <w:tblLayout w:type="fixed"/>
        <w:tblLook w:val="04A0"/>
      </w:tblPr>
      <w:tblGrid>
        <w:gridCol w:w="2142"/>
        <w:gridCol w:w="1417"/>
        <w:gridCol w:w="1496"/>
        <w:gridCol w:w="1440"/>
        <w:gridCol w:w="1882"/>
      </w:tblGrid>
      <w:tr w:rsidR="00836A24">
        <w:trPr>
          <w:trHeight w:val="624"/>
          <w:jc w:val="center"/>
        </w:trPr>
        <w:tc>
          <w:tcPr>
            <w:tcW w:w="8377" w:type="dxa"/>
            <w:gridSpan w:val="5"/>
            <w:vMerge w:val="restart"/>
            <w:tcBorders>
              <w:top w:val="single" w:sz="4" w:space="0" w:color="auto"/>
              <w:left w:val="single" w:sz="4" w:space="0" w:color="auto"/>
              <w:bottom w:val="single" w:sz="4" w:space="0" w:color="auto"/>
              <w:right w:val="single" w:sz="4" w:space="0" w:color="auto"/>
            </w:tcBorders>
            <w:vAlign w:val="center"/>
          </w:tcPr>
          <w:p w:rsidR="00836A24" w:rsidRDefault="000F11A1">
            <w:pPr>
              <w:widowControl/>
              <w:jc w:val="center"/>
              <w:rPr>
                <w:rFonts w:ascii="楷体_GB2312" w:eastAsia="楷体_GB2312"/>
                <w:sz w:val="28"/>
                <w:szCs w:val="28"/>
              </w:rPr>
            </w:pPr>
            <w:r>
              <w:rPr>
                <w:rFonts w:ascii="楷体_GB2312" w:eastAsia="楷体_GB2312" w:hAnsi="仿宋" w:cs="宋体" w:hint="eastAsia"/>
                <w:b/>
                <w:color w:val="000000"/>
                <w:kern w:val="0"/>
                <w:sz w:val="28"/>
                <w:szCs w:val="28"/>
              </w:rPr>
              <w:t>专栏1 “十二五”取得的成就</w:t>
            </w:r>
          </w:p>
        </w:tc>
      </w:tr>
      <w:tr w:rsidR="00836A24">
        <w:trPr>
          <w:trHeight w:val="312"/>
          <w:jc w:val="center"/>
        </w:trPr>
        <w:tc>
          <w:tcPr>
            <w:tcW w:w="8377" w:type="dxa"/>
            <w:gridSpan w:val="5"/>
            <w:vMerge/>
            <w:tcBorders>
              <w:top w:val="single" w:sz="4" w:space="0" w:color="auto"/>
              <w:left w:val="single" w:sz="4" w:space="0" w:color="auto"/>
              <w:bottom w:val="single" w:sz="4" w:space="0" w:color="auto"/>
              <w:right w:val="single" w:sz="4" w:space="0" w:color="auto"/>
            </w:tcBorders>
            <w:vAlign w:val="center"/>
          </w:tcPr>
          <w:p w:rsidR="00836A24" w:rsidRDefault="00836A24">
            <w:pPr>
              <w:widowControl/>
              <w:jc w:val="left"/>
              <w:rPr>
                <w:rFonts w:ascii="仿宋" w:eastAsia="仿宋" w:hAnsi="仿宋" w:cs="宋体"/>
                <w:color w:val="000000"/>
                <w:kern w:val="0"/>
                <w:sz w:val="22"/>
              </w:rPr>
            </w:pPr>
          </w:p>
        </w:tc>
      </w:tr>
      <w:tr w:rsidR="00836A24">
        <w:trPr>
          <w:trHeight w:hRule="exact" w:val="826"/>
          <w:jc w:val="center"/>
        </w:trPr>
        <w:tc>
          <w:tcPr>
            <w:tcW w:w="2142" w:type="dxa"/>
            <w:tcBorders>
              <w:top w:val="nil"/>
              <w:left w:val="single" w:sz="4" w:space="0" w:color="auto"/>
              <w:bottom w:val="single" w:sz="4" w:space="0" w:color="auto"/>
              <w:right w:val="single" w:sz="4" w:space="0" w:color="auto"/>
            </w:tcBorders>
            <w:vAlign w:val="center"/>
          </w:tcPr>
          <w:p w:rsidR="00836A24" w:rsidRDefault="000F11A1">
            <w:pPr>
              <w:widowControl/>
              <w:jc w:val="center"/>
              <w:rPr>
                <w:rFonts w:ascii="仿宋_GB2312" w:eastAsia="仿宋_GB2312" w:hAnsi="仿宋" w:cs="宋体"/>
                <w:b/>
                <w:bCs/>
                <w:color w:val="000000"/>
                <w:kern w:val="0"/>
                <w:sz w:val="22"/>
              </w:rPr>
            </w:pPr>
            <w:r>
              <w:rPr>
                <w:rFonts w:ascii="仿宋_GB2312" w:eastAsia="仿宋_GB2312" w:hAnsi="仿宋" w:cs="宋体" w:hint="eastAsia"/>
                <w:b/>
                <w:bCs/>
                <w:color w:val="000000"/>
                <w:kern w:val="0"/>
                <w:sz w:val="22"/>
              </w:rPr>
              <w:t>发展指标</w:t>
            </w:r>
          </w:p>
        </w:tc>
        <w:tc>
          <w:tcPr>
            <w:tcW w:w="1417"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
                <w:bCs/>
                <w:color w:val="000000"/>
                <w:kern w:val="0"/>
                <w:sz w:val="22"/>
              </w:rPr>
            </w:pPr>
            <w:r>
              <w:rPr>
                <w:rFonts w:ascii="仿宋_GB2312" w:eastAsia="仿宋_GB2312" w:hAnsi="仿宋" w:cs="宋体" w:hint="eastAsia"/>
                <w:b/>
                <w:bCs/>
                <w:color w:val="000000"/>
                <w:kern w:val="0"/>
                <w:sz w:val="22"/>
              </w:rPr>
              <w:t>单位</w:t>
            </w:r>
          </w:p>
        </w:tc>
        <w:tc>
          <w:tcPr>
            <w:tcW w:w="1496"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
                <w:bCs/>
                <w:color w:val="000000"/>
                <w:kern w:val="0"/>
                <w:sz w:val="22"/>
              </w:rPr>
            </w:pPr>
            <w:r>
              <w:rPr>
                <w:rFonts w:ascii="仿宋_GB2312" w:eastAsia="仿宋_GB2312" w:hAnsi="仿宋" w:cs="宋体" w:hint="eastAsia"/>
                <w:b/>
                <w:bCs/>
                <w:color w:val="000000"/>
                <w:kern w:val="0"/>
                <w:sz w:val="22"/>
              </w:rPr>
              <w:t>2010年</w:t>
            </w:r>
          </w:p>
        </w:tc>
        <w:tc>
          <w:tcPr>
            <w:tcW w:w="1440"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
                <w:bCs/>
                <w:color w:val="000000"/>
                <w:kern w:val="0"/>
                <w:sz w:val="22"/>
              </w:rPr>
            </w:pPr>
            <w:r>
              <w:rPr>
                <w:rFonts w:ascii="仿宋_GB2312" w:eastAsia="仿宋_GB2312" w:hAnsi="仿宋" w:cs="宋体" w:hint="eastAsia"/>
                <w:b/>
                <w:bCs/>
                <w:color w:val="000000"/>
                <w:kern w:val="0"/>
                <w:sz w:val="22"/>
              </w:rPr>
              <w:t>2015年</w:t>
            </w:r>
          </w:p>
        </w:tc>
        <w:tc>
          <w:tcPr>
            <w:tcW w:w="1882"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
                <w:bCs/>
                <w:color w:val="FF0000"/>
                <w:kern w:val="0"/>
                <w:sz w:val="22"/>
              </w:rPr>
            </w:pPr>
            <w:r>
              <w:rPr>
                <w:rFonts w:ascii="仿宋_GB2312" w:eastAsia="仿宋_GB2312" w:hAnsi="仿宋" w:cs="宋体" w:hint="eastAsia"/>
                <w:b/>
                <w:bCs/>
                <w:color w:val="000000"/>
                <w:kern w:val="0"/>
                <w:sz w:val="22"/>
              </w:rPr>
              <w:t>年均增速/[期末比期初增长]</w:t>
            </w:r>
          </w:p>
        </w:tc>
      </w:tr>
      <w:tr w:rsidR="00836A24">
        <w:trPr>
          <w:trHeight w:hRule="exact" w:val="567"/>
          <w:jc w:val="center"/>
        </w:trPr>
        <w:tc>
          <w:tcPr>
            <w:tcW w:w="2142" w:type="dxa"/>
            <w:tcBorders>
              <w:top w:val="nil"/>
              <w:left w:val="single" w:sz="4" w:space="0" w:color="auto"/>
              <w:bottom w:val="single" w:sz="4" w:space="0" w:color="auto"/>
              <w:right w:val="single" w:sz="4" w:space="0" w:color="auto"/>
            </w:tcBorders>
            <w:vAlign w:val="center"/>
          </w:tcPr>
          <w:p w:rsidR="00836A24" w:rsidRDefault="000F11A1">
            <w:pPr>
              <w:widowControl/>
              <w:rPr>
                <w:rFonts w:ascii="仿宋_GB2312" w:eastAsia="仿宋_GB2312" w:hAnsi="仿宋" w:cs="宋体"/>
                <w:color w:val="000000"/>
                <w:kern w:val="0"/>
                <w:sz w:val="22"/>
              </w:rPr>
            </w:pPr>
            <w:r>
              <w:rPr>
                <w:rFonts w:ascii="仿宋_GB2312" w:eastAsia="仿宋_GB2312" w:hAnsi="仿宋" w:cs="宋体" w:hint="eastAsia"/>
                <w:color w:val="000000"/>
                <w:kern w:val="0"/>
                <w:sz w:val="22"/>
              </w:rPr>
              <w:t>新增探明地质储量</w:t>
            </w:r>
          </w:p>
        </w:tc>
        <w:tc>
          <w:tcPr>
            <w:tcW w:w="1417"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亿立方米</w:t>
            </w:r>
          </w:p>
        </w:tc>
        <w:tc>
          <w:tcPr>
            <w:tcW w:w="1496"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1980</w:t>
            </w:r>
          </w:p>
        </w:tc>
        <w:tc>
          <w:tcPr>
            <w:tcW w:w="1440"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3504</w:t>
            </w:r>
          </w:p>
        </w:tc>
        <w:tc>
          <w:tcPr>
            <w:tcW w:w="1882"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12.1%</w:t>
            </w:r>
          </w:p>
        </w:tc>
      </w:tr>
      <w:tr w:rsidR="00836A24">
        <w:trPr>
          <w:trHeight w:hRule="exact" w:val="567"/>
          <w:jc w:val="center"/>
        </w:trPr>
        <w:tc>
          <w:tcPr>
            <w:tcW w:w="2142" w:type="dxa"/>
            <w:tcBorders>
              <w:top w:val="nil"/>
              <w:left w:val="single" w:sz="4" w:space="0" w:color="auto"/>
              <w:bottom w:val="single" w:sz="4" w:space="0" w:color="auto"/>
              <w:right w:val="single" w:sz="4" w:space="0" w:color="auto"/>
            </w:tcBorders>
            <w:vAlign w:val="center"/>
          </w:tcPr>
          <w:p w:rsidR="00836A24" w:rsidRDefault="000F11A1">
            <w:pPr>
              <w:widowControl/>
              <w:rPr>
                <w:rFonts w:ascii="仿宋_GB2312" w:eastAsia="仿宋_GB2312" w:hAnsi="仿宋" w:cs="宋体"/>
                <w:color w:val="000000"/>
                <w:kern w:val="0"/>
                <w:sz w:val="22"/>
              </w:rPr>
            </w:pPr>
            <w:r>
              <w:rPr>
                <w:rFonts w:ascii="仿宋_GB2312" w:eastAsia="仿宋_GB2312" w:hAnsi="仿宋" w:cs="宋体" w:hint="eastAsia"/>
                <w:color w:val="000000"/>
                <w:kern w:val="0"/>
                <w:sz w:val="22"/>
              </w:rPr>
              <w:t>煤层气产量</w:t>
            </w:r>
          </w:p>
        </w:tc>
        <w:tc>
          <w:tcPr>
            <w:tcW w:w="1417"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亿立方米</w:t>
            </w:r>
          </w:p>
        </w:tc>
        <w:tc>
          <w:tcPr>
            <w:tcW w:w="1496"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15</w:t>
            </w:r>
          </w:p>
        </w:tc>
        <w:tc>
          <w:tcPr>
            <w:tcW w:w="1440"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44</w:t>
            </w:r>
          </w:p>
        </w:tc>
        <w:tc>
          <w:tcPr>
            <w:tcW w:w="1882"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24.0%</w:t>
            </w:r>
          </w:p>
        </w:tc>
      </w:tr>
      <w:tr w:rsidR="00836A24">
        <w:trPr>
          <w:trHeight w:hRule="exact" w:val="567"/>
          <w:jc w:val="center"/>
        </w:trPr>
        <w:tc>
          <w:tcPr>
            <w:tcW w:w="2142" w:type="dxa"/>
            <w:tcBorders>
              <w:top w:val="nil"/>
              <w:left w:val="single" w:sz="4" w:space="0" w:color="auto"/>
              <w:bottom w:val="single" w:sz="4" w:space="0" w:color="auto"/>
              <w:right w:val="single" w:sz="4" w:space="0" w:color="auto"/>
            </w:tcBorders>
            <w:vAlign w:val="center"/>
          </w:tcPr>
          <w:p w:rsidR="00836A24" w:rsidRDefault="000F11A1">
            <w:pPr>
              <w:widowControl/>
              <w:rPr>
                <w:rFonts w:ascii="仿宋_GB2312" w:eastAsia="仿宋_GB2312" w:hAnsi="仿宋" w:cs="宋体"/>
                <w:color w:val="000000"/>
                <w:kern w:val="0"/>
                <w:sz w:val="22"/>
              </w:rPr>
            </w:pPr>
            <w:r>
              <w:rPr>
                <w:rFonts w:ascii="仿宋_GB2312" w:eastAsia="仿宋_GB2312" w:hAnsi="仿宋" w:cs="宋体" w:hint="eastAsia"/>
                <w:color w:val="000000"/>
                <w:kern w:val="0"/>
                <w:sz w:val="22"/>
              </w:rPr>
              <w:t>煤层气利用量</w:t>
            </w:r>
          </w:p>
        </w:tc>
        <w:tc>
          <w:tcPr>
            <w:tcW w:w="1417"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亿立方米</w:t>
            </w:r>
          </w:p>
        </w:tc>
        <w:tc>
          <w:tcPr>
            <w:tcW w:w="1496"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12</w:t>
            </w:r>
          </w:p>
        </w:tc>
        <w:tc>
          <w:tcPr>
            <w:tcW w:w="1440"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38</w:t>
            </w:r>
          </w:p>
        </w:tc>
        <w:tc>
          <w:tcPr>
            <w:tcW w:w="1882"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25.9%</w:t>
            </w:r>
          </w:p>
        </w:tc>
      </w:tr>
      <w:tr w:rsidR="00836A24">
        <w:trPr>
          <w:trHeight w:hRule="exact" w:val="567"/>
          <w:jc w:val="center"/>
        </w:trPr>
        <w:tc>
          <w:tcPr>
            <w:tcW w:w="2142" w:type="dxa"/>
            <w:tcBorders>
              <w:top w:val="nil"/>
              <w:left w:val="single" w:sz="4" w:space="0" w:color="auto"/>
              <w:bottom w:val="single" w:sz="4" w:space="0" w:color="auto"/>
              <w:right w:val="single" w:sz="4" w:space="0" w:color="auto"/>
            </w:tcBorders>
            <w:vAlign w:val="center"/>
          </w:tcPr>
          <w:p w:rsidR="00836A24" w:rsidRDefault="000F11A1">
            <w:pPr>
              <w:widowControl/>
              <w:rPr>
                <w:rFonts w:ascii="仿宋_GB2312" w:eastAsia="仿宋_GB2312" w:hAnsi="仿宋" w:cs="宋体"/>
                <w:color w:val="000000"/>
                <w:kern w:val="0"/>
                <w:sz w:val="22"/>
              </w:rPr>
            </w:pPr>
            <w:r>
              <w:rPr>
                <w:rFonts w:ascii="仿宋_GB2312" w:eastAsia="仿宋_GB2312" w:hAnsi="仿宋" w:cs="宋体" w:hint="eastAsia"/>
                <w:color w:val="000000"/>
                <w:kern w:val="0"/>
                <w:sz w:val="22"/>
              </w:rPr>
              <w:t>煤层气利用率</w:t>
            </w:r>
          </w:p>
        </w:tc>
        <w:tc>
          <w:tcPr>
            <w:tcW w:w="1417"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w:t>
            </w:r>
          </w:p>
        </w:tc>
        <w:tc>
          <w:tcPr>
            <w:tcW w:w="1496"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80</w:t>
            </w:r>
          </w:p>
        </w:tc>
        <w:tc>
          <w:tcPr>
            <w:tcW w:w="1440"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86.4</w:t>
            </w:r>
          </w:p>
        </w:tc>
        <w:tc>
          <w:tcPr>
            <w:tcW w:w="1882"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[6.4]</w:t>
            </w:r>
          </w:p>
        </w:tc>
      </w:tr>
      <w:tr w:rsidR="00836A24">
        <w:trPr>
          <w:trHeight w:hRule="exact" w:val="567"/>
          <w:jc w:val="center"/>
        </w:trPr>
        <w:tc>
          <w:tcPr>
            <w:tcW w:w="2142" w:type="dxa"/>
            <w:tcBorders>
              <w:top w:val="nil"/>
              <w:left w:val="single" w:sz="4" w:space="0" w:color="auto"/>
              <w:bottom w:val="single" w:sz="4" w:space="0" w:color="auto"/>
              <w:right w:val="single" w:sz="4" w:space="0" w:color="auto"/>
            </w:tcBorders>
            <w:vAlign w:val="center"/>
          </w:tcPr>
          <w:p w:rsidR="00836A24" w:rsidRDefault="000F11A1">
            <w:pPr>
              <w:widowControl/>
              <w:jc w:val="left"/>
              <w:rPr>
                <w:rFonts w:ascii="仿宋_GB2312" w:eastAsia="仿宋_GB2312" w:hAnsi="仿宋" w:cs="宋体"/>
                <w:color w:val="000000"/>
                <w:kern w:val="0"/>
                <w:sz w:val="22"/>
              </w:rPr>
            </w:pPr>
            <w:r>
              <w:rPr>
                <w:rFonts w:ascii="仿宋_GB2312" w:eastAsia="仿宋_GB2312" w:hAnsi="仿宋" w:cs="宋体" w:hint="eastAsia"/>
                <w:color w:val="000000"/>
                <w:kern w:val="0"/>
                <w:sz w:val="22"/>
              </w:rPr>
              <w:t>煤矿瓦斯抽采量</w:t>
            </w:r>
          </w:p>
        </w:tc>
        <w:tc>
          <w:tcPr>
            <w:tcW w:w="1417"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亿立方米</w:t>
            </w:r>
          </w:p>
        </w:tc>
        <w:tc>
          <w:tcPr>
            <w:tcW w:w="1496"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76</w:t>
            </w:r>
          </w:p>
        </w:tc>
        <w:tc>
          <w:tcPr>
            <w:tcW w:w="1440"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136</w:t>
            </w:r>
          </w:p>
        </w:tc>
        <w:tc>
          <w:tcPr>
            <w:tcW w:w="1882"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12.3%</w:t>
            </w:r>
          </w:p>
        </w:tc>
      </w:tr>
      <w:tr w:rsidR="00836A24">
        <w:trPr>
          <w:trHeight w:hRule="exact" w:val="567"/>
          <w:jc w:val="center"/>
        </w:trPr>
        <w:tc>
          <w:tcPr>
            <w:tcW w:w="2142" w:type="dxa"/>
            <w:tcBorders>
              <w:top w:val="nil"/>
              <w:left w:val="single" w:sz="4" w:space="0" w:color="auto"/>
              <w:bottom w:val="single" w:sz="4" w:space="0" w:color="auto"/>
              <w:right w:val="single" w:sz="4" w:space="0" w:color="auto"/>
            </w:tcBorders>
            <w:vAlign w:val="center"/>
          </w:tcPr>
          <w:p w:rsidR="00836A24" w:rsidRDefault="000F11A1">
            <w:pPr>
              <w:widowControl/>
              <w:rPr>
                <w:rFonts w:ascii="仿宋_GB2312" w:eastAsia="仿宋_GB2312" w:hAnsi="仿宋" w:cs="宋体"/>
                <w:color w:val="000000"/>
                <w:kern w:val="0"/>
                <w:sz w:val="22"/>
              </w:rPr>
            </w:pPr>
            <w:r>
              <w:rPr>
                <w:rFonts w:ascii="仿宋_GB2312" w:eastAsia="仿宋_GB2312" w:hAnsi="仿宋" w:cs="宋体" w:hint="eastAsia"/>
                <w:color w:val="000000"/>
                <w:kern w:val="0"/>
                <w:sz w:val="22"/>
              </w:rPr>
              <w:t>煤矿瓦斯利用量</w:t>
            </w:r>
          </w:p>
        </w:tc>
        <w:tc>
          <w:tcPr>
            <w:tcW w:w="1417"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亿立方米</w:t>
            </w:r>
          </w:p>
        </w:tc>
        <w:tc>
          <w:tcPr>
            <w:tcW w:w="1496"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24</w:t>
            </w:r>
          </w:p>
        </w:tc>
        <w:tc>
          <w:tcPr>
            <w:tcW w:w="1440"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48</w:t>
            </w:r>
          </w:p>
        </w:tc>
        <w:tc>
          <w:tcPr>
            <w:tcW w:w="1882"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14.9%</w:t>
            </w:r>
          </w:p>
        </w:tc>
      </w:tr>
      <w:tr w:rsidR="00836A24">
        <w:trPr>
          <w:trHeight w:hRule="exact" w:val="567"/>
          <w:jc w:val="center"/>
        </w:trPr>
        <w:tc>
          <w:tcPr>
            <w:tcW w:w="2142" w:type="dxa"/>
            <w:tcBorders>
              <w:top w:val="nil"/>
              <w:left w:val="single" w:sz="4" w:space="0" w:color="auto"/>
              <w:bottom w:val="single" w:sz="4" w:space="0" w:color="auto"/>
              <w:right w:val="single" w:sz="4" w:space="0" w:color="auto"/>
            </w:tcBorders>
            <w:vAlign w:val="center"/>
          </w:tcPr>
          <w:p w:rsidR="00836A24" w:rsidRDefault="000F11A1">
            <w:pPr>
              <w:widowControl/>
              <w:rPr>
                <w:rFonts w:ascii="仿宋_GB2312" w:eastAsia="仿宋_GB2312" w:hAnsi="仿宋" w:cs="宋体"/>
                <w:color w:val="000000"/>
                <w:kern w:val="0"/>
                <w:sz w:val="22"/>
              </w:rPr>
            </w:pPr>
            <w:r>
              <w:rPr>
                <w:rFonts w:ascii="仿宋_GB2312" w:eastAsia="仿宋_GB2312" w:hAnsi="仿宋" w:cs="宋体" w:hint="eastAsia"/>
                <w:color w:val="000000"/>
                <w:kern w:val="0"/>
                <w:sz w:val="22"/>
              </w:rPr>
              <w:t>煤矿瓦斯利用率</w:t>
            </w:r>
          </w:p>
        </w:tc>
        <w:tc>
          <w:tcPr>
            <w:tcW w:w="1417"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w:t>
            </w:r>
          </w:p>
        </w:tc>
        <w:tc>
          <w:tcPr>
            <w:tcW w:w="1496"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31.6</w:t>
            </w:r>
          </w:p>
        </w:tc>
        <w:tc>
          <w:tcPr>
            <w:tcW w:w="1440"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35.3</w:t>
            </w:r>
          </w:p>
        </w:tc>
        <w:tc>
          <w:tcPr>
            <w:tcW w:w="1882"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color w:val="000000"/>
                <w:kern w:val="0"/>
                <w:sz w:val="22"/>
              </w:rPr>
            </w:pPr>
            <w:r>
              <w:rPr>
                <w:rFonts w:ascii="仿宋_GB2312" w:eastAsia="仿宋_GB2312" w:hAnsi="仿宋" w:cs="宋体" w:hint="eastAsia"/>
                <w:color w:val="000000"/>
                <w:kern w:val="0"/>
                <w:sz w:val="22"/>
              </w:rPr>
              <w:t>[3.7]</w:t>
            </w:r>
          </w:p>
        </w:tc>
      </w:tr>
    </w:tbl>
    <w:p w:rsidR="00836A24" w:rsidRDefault="000F11A1">
      <w:pPr>
        <w:pStyle w:val="3"/>
        <w:spacing w:before="0" w:after="0" w:line="600" w:lineRule="exact"/>
        <w:ind w:leftChars="300" w:left="630"/>
        <w:rPr>
          <w:rFonts w:ascii="楷体_GB2312" w:eastAsia="楷体_GB2312" w:hAnsi="仿宋"/>
          <w:b w:val="0"/>
          <w:sz w:val="30"/>
          <w:szCs w:val="30"/>
        </w:rPr>
      </w:pPr>
      <w:bookmarkStart w:id="8" w:name="_Toc463786951"/>
      <w:bookmarkStart w:id="9" w:name="_Toc446250757"/>
      <w:bookmarkStart w:id="10" w:name="_Toc301774540"/>
      <w:r>
        <w:rPr>
          <w:rFonts w:ascii="楷体_GB2312" w:eastAsia="楷体_GB2312" w:hAnsi="仿宋" w:hint="eastAsia"/>
          <w:b w:val="0"/>
          <w:sz w:val="30"/>
          <w:szCs w:val="30"/>
        </w:rPr>
        <w:t>（二）煤矿瓦斯防治效果显著</w:t>
      </w:r>
      <w:bookmarkEnd w:id="8"/>
      <w:bookmarkEnd w:id="9"/>
      <w:bookmarkEnd w:id="10"/>
    </w:p>
    <w:p w:rsidR="00836A24" w:rsidRDefault="000F11A1">
      <w:pPr>
        <w:spacing w:line="580" w:lineRule="exact"/>
        <w:ind w:firstLineChars="200" w:firstLine="600"/>
        <w:rPr>
          <w:rFonts w:ascii="仿宋_GB2312" w:eastAsia="仿宋_GB2312" w:hAnsi="仿宋"/>
          <w:color w:val="FF0000"/>
          <w:sz w:val="30"/>
          <w:szCs w:val="30"/>
        </w:rPr>
      </w:pPr>
      <w:r>
        <w:rPr>
          <w:rFonts w:ascii="仿宋_GB2312" w:eastAsia="仿宋_GB2312" w:hAnsi="仿宋" w:hint="eastAsia"/>
          <w:sz w:val="30"/>
          <w:szCs w:val="30"/>
        </w:rPr>
        <w:t>将煤层气（煤矿瓦斯）抽采利用作为防治煤矿瓦斯事故的治本之策，全面推进先抽后采、抽采达标和区域防突。加大煤矿安全和瓦斯治理投入，安排中央预算内投资</w:t>
      </w:r>
      <w:r>
        <w:rPr>
          <w:rFonts w:ascii="仿宋_GB2312" w:eastAsia="仿宋_GB2312" w:hAnsi="仿宋"/>
          <w:sz w:val="30"/>
          <w:szCs w:val="30"/>
        </w:rPr>
        <w:t>140</w:t>
      </w:r>
      <w:r>
        <w:rPr>
          <w:rFonts w:ascii="仿宋_GB2312" w:eastAsia="仿宋_GB2312" w:hAnsi="仿宋" w:hint="eastAsia"/>
          <w:sz w:val="30"/>
          <w:szCs w:val="30"/>
        </w:rPr>
        <w:t>亿元，带动地方和企业安全投入</w:t>
      </w:r>
      <w:r>
        <w:rPr>
          <w:rFonts w:ascii="仿宋_GB2312" w:eastAsia="仿宋_GB2312" w:hAnsi="仿宋"/>
          <w:sz w:val="30"/>
          <w:szCs w:val="30"/>
        </w:rPr>
        <w:t>1000</w:t>
      </w:r>
      <w:r>
        <w:rPr>
          <w:rFonts w:ascii="仿宋_GB2312" w:eastAsia="仿宋_GB2312" w:hAnsi="仿宋" w:hint="eastAsia"/>
          <w:sz w:val="30"/>
          <w:szCs w:val="30"/>
        </w:rPr>
        <w:t>亿元以上。加强瓦斯防治基础管理，开展煤矿瓦斯专项整治和隐患排查治理，强化瓦斯等级鉴定，完善瓦斯预抽和防突效果检验评价制度。提高准入门槛，严格高瓦斯和煤与瓦斯突出矿井建设。煤矿瓦斯灾害防治形势呈逐年稳定好转态势，</w:t>
      </w:r>
      <w:r>
        <w:rPr>
          <w:rFonts w:ascii="仿宋_GB2312" w:eastAsia="仿宋_GB2312" w:hAnsi="仿宋"/>
          <w:sz w:val="30"/>
          <w:szCs w:val="30"/>
        </w:rPr>
        <w:t>2015</w:t>
      </w:r>
      <w:r>
        <w:rPr>
          <w:rFonts w:ascii="仿宋_GB2312" w:eastAsia="仿宋_GB2312" w:hAnsi="仿宋" w:hint="eastAsia"/>
          <w:sz w:val="30"/>
          <w:szCs w:val="30"/>
        </w:rPr>
        <w:t>年，全国煤矿发生瓦斯事故</w:t>
      </w:r>
      <w:r>
        <w:rPr>
          <w:rFonts w:ascii="仿宋_GB2312" w:eastAsia="仿宋_GB2312" w:hAnsi="仿宋"/>
          <w:sz w:val="30"/>
          <w:szCs w:val="30"/>
        </w:rPr>
        <w:t>45</w:t>
      </w:r>
      <w:r>
        <w:rPr>
          <w:rFonts w:ascii="仿宋_GB2312" w:eastAsia="仿宋_GB2312" w:hAnsi="仿宋" w:hint="eastAsia"/>
          <w:sz w:val="30"/>
          <w:szCs w:val="30"/>
        </w:rPr>
        <w:t>起、死亡</w:t>
      </w:r>
      <w:r>
        <w:rPr>
          <w:rFonts w:ascii="仿宋_GB2312" w:eastAsia="仿宋_GB2312" w:hAnsi="仿宋"/>
          <w:sz w:val="30"/>
          <w:szCs w:val="30"/>
        </w:rPr>
        <w:t>171</w:t>
      </w:r>
      <w:r>
        <w:rPr>
          <w:rFonts w:ascii="仿宋_GB2312" w:eastAsia="仿宋_GB2312" w:hAnsi="仿宋" w:hint="eastAsia"/>
          <w:sz w:val="30"/>
          <w:szCs w:val="30"/>
        </w:rPr>
        <w:t>人，分别比</w:t>
      </w:r>
      <w:r>
        <w:rPr>
          <w:rFonts w:ascii="仿宋_GB2312" w:eastAsia="仿宋_GB2312" w:hAnsi="仿宋"/>
          <w:sz w:val="30"/>
          <w:szCs w:val="30"/>
        </w:rPr>
        <w:t>2010</w:t>
      </w:r>
      <w:r>
        <w:rPr>
          <w:rFonts w:ascii="仿宋_GB2312" w:eastAsia="仿宋_GB2312" w:hAnsi="仿宋" w:hint="eastAsia"/>
          <w:sz w:val="30"/>
          <w:szCs w:val="30"/>
        </w:rPr>
        <w:t>年下降</w:t>
      </w:r>
      <w:r>
        <w:rPr>
          <w:rFonts w:ascii="仿宋_GB2312" w:eastAsia="仿宋_GB2312" w:hAnsi="仿宋"/>
          <w:sz w:val="30"/>
          <w:szCs w:val="30"/>
        </w:rPr>
        <w:t>6</w:t>
      </w:r>
      <w:r>
        <w:rPr>
          <w:rFonts w:ascii="仿宋_GB2312" w:eastAsia="仿宋_GB2312" w:hAnsi="仿宋" w:hint="eastAsia"/>
          <w:sz w:val="30"/>
          <w:szCs w:val="30"/>
        </w:rPr>
        <w:t>9.0％、72.6％；重大瓦斯事故起数、死亡人数分别比</w:t>
      </w:r>
      <w:r>
        <w:rPr>
          <w:rFonts w:ascii="仿宋_GB2312" w:eastAsia="仿宋_GB2312" w:hAnsi="仿宋"/>
          <w:sz w:val="30"/>
          <w:szCs w:val="30"/>
        </w:rPr>
        <w:t>2010</w:t>
      </w:r>
      <w:r>
        <w:rPr>
          <w:rFonts w:ascii="仿宋_GB2312" w:eastAsia="仿宋_GB2312" w:hAnsi="仿宋" w:hint="eastAsia"/>
          <w:sz w:val="30"/>
          <w:szCs w:val="30"/>
        </w:rPr>
        <w:t>年下降66.7％、68.9％。</w:t>
      </w:r>
    </w:p>
    <w:p w:rsidR="00836A24" w:rsidRDefault="000F11A1">
      <w:pPr>
        <w:pStyle w:val="3"/>
        <w:spacing w:before="0" w:after="0" w:line="600" w:lineRule="exact"/>
        <w:ind w:leftChars="300" w:left="630"/>
      </w:pPr>
      <w:bookmarkStart w:id="11" w:name="_Toc446250758"/>
      <w:bookmarkStart w:id="12" w:name="_Toc463786952"/>
      <w:r>
        <w:rPr>
          <w:rFonts w:ascii="楷体_GB2312" w:eastAsia="楷体_GB2312" w:hAnsi="仿宋" w:hint="eastAsia"/>
          <w:b w:val="0"/>
          <w:sz w:val="30"/>
          <w:szCs w:val="30"/>
        </w:rPr>
        <w:lastRenderedPageBreak/>
        <w:t>（三）科技创新取得明显进展</w:t>
      </w:r>
      <w:bookmarkEnd w:id="11"/>
      <w:bookmarkEnd w:id="12"/>
    </w:p>
    <w:p w:rsidR="00836A24" w:rsidRDefault="000F11A1">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实施“大型油气田及煤层气开发”国家科技重大专项，开展了煤层气领域的</w:t>
      </w:r>
      <w:r>
        <w:rPr>
          <w:rFonts w:ascii="仿宋_GB2312" w:eastAsia="仿宋_GB2312" w:hAnsi="仿宋"/>
          <w:sz w:val="30"/>
          <w:szCs w:val="30"/>
        </w:rPr>
        <w:t>10</w:t>
      </w:r>
      <w:r>
        <w:rPr>
          <w:rFonts w:ascii="仿宋_GB2312" w:eastAsia="仿宋_GB2312" w:hAnsi="仿宋" w:hint="eastAsia"/>
          <w:sz w:val="30"/>
          <w:szCs w:val="30"/>
        </w:rPr>
        <w:t>个研究项目和</w:t>
      </w:r>
      <w:r>
        <w:rPr>
          <w:rFonts w:ascii="仿宋_GB2312" w:eastAsia="仿宋_GB2312" w:hAnsi="仿宋"/>
          <w:sz w:val="30"/>
          <w:szCs w:val="30"/>
        </w:rPr>
        <w:t>6</w:t>
      </w:r>
      <w:r>
        <w:rPr>
          <w:rFonts w:ascii="仿宋_GB2312" w:eastAsia="仿宋_GB2312" w:hAnsi="仿宋" w:hint="eastAsia"/>
          <w:sz w:val="30"/>
          <w:szCs w:val="30"/>
        </w:rPr>
        <w:t>个示范工程建设，取得了一批重要科技成果，攻克了高煤阶煤层气开发等</w:t>
      </w:r>
      <w:r>
        <w:rPr>
          <w:rFonts w:ascii="仿宋_GB2312" w:eastAsia="仿宋_GB2312" w:hAnsi="仿宋"/>
          <w:sz w:val="30"/>
          <w:szCs w:val="30"/>
        </w:rPr>
        <w:t>4</w:t>
      </w:r>
      <w:r>
        <w:rPr>
          <w:rFonts w:ascii="仿宋_GB2312" w:eastAsia="仿宋_GB2312" w:hAnsi="仿宋" w:hint="eastAsia"/>
          <w:sz w:val="30"/>
          <w:szCs w:val="30"/>
        </w:rPr>
        <w:t>项关键技术，研发了采动区抽采钻机等</w:t>
      </w:r>
      <w:r>
        <w:rPr>
          <w:rFonts w:ascii="仿宋_GB2312" w:eastAsia="仿宋_GB2312" w:hAnsi="仿宋"/>
          <w:sz w:val="30"/>
          <w:szCs w:val="30"/>
        </w:rPr>
        <w:t>5</w:t>
      </w:r>
      <w:r>
        <w:rPr>
          <w:rFonts w:ascii="仿宋_GB2312" w:eastAsia="仿宋_GB2312" w:hAnsi="仿宋" w:hint="eastAsia"/>
          <w:sz w:val="30"/>
          <w:szCs w:val="30"/>
        </w:rPr>
        <w:t>套重大装备，形成了三种典型地质条件下煤层气开发模式。开展了煤炭行业低碳技术创新及产业化示范工程建设，低浓度瓦斯提纯、乏风瓦斯氧化等技术初步取得突破。组建了煤与煤层气共采国家重点实验室，山西、贵州、云南等省也相应建立煤层气（煤矿瓦斯）工程技术研究机构。成立了国家能源煤层气开发利用、瓦斯治理利用标准化技术委员会，组建了国际标准化组织煤层气技术委员会，发布了</w:t>
      </w:r>
      <w:r>
        <w:rPr>
          <w:rFonts w:ascii="仿宋_GB2312" w:eastAsia="仿宋_GB2312" w:hAnsi="仿宋"/>
          <w:sz w:val="30"/>
          <w:szCs w:val="30"/>
        </w:rPr>
        <w:t>30</w:t>
      </w:r>
      <w:r>
        <w:rPr>
          <w:rFonts w:ascii="仿宋_GB2312" w:eastAsia="仿宋_GB2312" w:hAnsi="仿宋" w:hint="eastAsia"/>
          <w:sz w:val="30"/>
          <w:szCs w:val="30"/>
        </w:rPr>
        <w:t>余项重要标准规范，初步形成了煤层气（煤矿瓦斯）标准体系框架。</w:t>
      </w:r>
    </w:p>
    <w:p w:rsidR="00836A24" w:rsidRDefault="000F11A1">
      <w:pPr>
        <w:pStyle w:val="3"/>
        <w:spacing w:before="0" w:after="0" w:line="600" w:lineRule="exact"/>
        <w:ind w:leftChars="300" w:left="630"/>
        <w:rPr>
          <w:rFonts w:ascii="楷体_GB2312" w:eastAsia="楷体_GB2312" w:hAnsi="仿宋"/>
          <w:b w:val="0"/>
          <w:sz w:val="30"/>
          <w:szCs w:val="30"/>
        </w:rPr>
      </w:pPr>
      <w:bookmarkStart w:id="13" w:name="_Toc446250759"/>
      <w:bookmarkStart w:id="14" w:name="_Toc463786953"/>
      <w:r>
        <w:rPr>
          <w:rFonts w:ascii="楷体_GB2312" w:eastAsia="楷体_GB2312" w:hAnsi="仿宋" w:hint="eastAsia"/>
          <w:b w:val="0"/>
          <w:sz w:val="30"/>
          <w:szCs w:val="30"/>
        </w:rPr>
        <w:t>（四）产业政策体系初步建立</w:t>
      </w:r>
      <w:bookmarkEnd w:id="13"/>
      <w:bookmarkEnd w:id="14"/>
    </w:p>
    <w:p w:rsidR="00836A24" w:rsidRDefault="000F11A1">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国务院办公厅先后印发《关于进一步加强煤矿瓦斯防治工作若干意见》（国办发〔</w:t>
      </w:r>
      <w:r>
        <w:rPr>
          <w:rFonts w:ascii="仿宋_GB2312" w:eastAsia="仿宋_GB2312" w:hAnsi="仿宋"/>
          <w:sz w:val="30"/>
          <w:szCs w:val="30"/>
        </w:rPr>
        <w:t>2011</w:t>
      </w:r>
      <w:r>
        <w:rPr>
          <w:rFonts w:ascii="仿宋_GB2312" w:eastAsia="仿宋_GB2312" w:hAnsi="仿宋" w:hint="eastAsia"/>
          <w:sz w:val="30"/>
          <w:szCs w:val="30"/>
        </w:rPr>
        <w:t>〕</w:t>
      </w:r>
      <w:r>
        <w:rPr>
          <w:rFonts w:ascii="仿宋_GB2312" w:eastAsia="仿宋_GB2312" w:hAnsi="仿宋"/>
          <w:sz w:val="30"/>
          <w:szCs w:val="30"/>
        </w:rPr>
        <w:t>26</w:t>
      </w:r>
      <w:r>
        <w:rPr>
          <w:rFonts w:ascii="仿宋_GB2312" w:eastAsia="仿宋_GB2312" w:hAnsi="仿宋" w:hint="eastAsia"/>
          <w:sz w:val="30"/>
          <w:szCs w:val="30"/>
        </w:rPr>
        <w:t>号）、《关于进一步加快煤层气（煤矿瓦斯）抽采利用的意见》（国办发〔</w:t>
      </w:r>
      <w:r>
        <w:rPr>
          <w:rFonts w:ascii="仿宋_GB2312" w:eastAsia="仿宋_GB2312" w:hAnsi="仿宋"/>
          <w:sz w:val="30"/>
          <w:szCs w:val="30"/>
        </w:rPr>
        <w:t>2013</w:t>
      </w:r>
      <w:r>
        <w:rPr>
          <w:rFonts w:ascii="仿宋_GB2312" w:eastAsia="仿宋_GB2312" w:hAnsi="仿宋" w:hint="eastAsia"/>
          <w:sz w:val="30"/>
          <w:szCs w:val="30"/>
        </w:rPr>
        <w:t>〕</w:t>
      </w:r>
      <w:r>
        <w:rPr>
          <w:rFonts w:ascii="仿宋_GB2312" w:eastAsia="仿宋_GB2312" w:hAnsi="仿宋"/>
          <w:sz w:val="30"/>
          <w:szCs w:val="30"/>
        </w:rPr>
        <w:t>93</w:t>
      </w:r>
      <w:r>
        <w:rPr>
          <w:rFonts w:ascii="仿宋_GB2312" w:eastAsia="仿宋_GB2312" w:hAnsi="仿宋" w:hint="eastAsia"/>
          <w:sz w:val="30"/>
          <w:szCs w:val="30"/>
        </w:rPr>
        <w:t>号），有关部门发布了《煤层气产业政策》、《煤层气勘探开发行动计划》等文件</w:t>
      </w:r>
      <w:r>
        <w:rPr>
          <w:rFonts w:ascii="仿宋_GB2312" w:eastAsia="仿宋_GB2312" w:hAnsi="仿宋" w:hint="eastAsia"/>
          <w:color w:val="000000"/>
          <w:sz w:val="30"/>
          <w:szCs w:val="30"/>
        </w:rPr>
        <w:t>，出台了煤矿瓦斯发电增值税即征即退等优惠政策，</w:t>
      </w:r>
      <w:r>
        <w:rPr>
          <w:rFonts w:ascii="仿宋_GB2312" w:eastAsia="仿宋_GB2312" w:hAnsi="仿宋" w:hint="eastAsia"/>
          <w:sz w:val="30"/>
          <w:szCs w:val="30"/>
        </w:rPr>
        <w:t>不断推动完善煤层气产业政策体系。重点产煤省（区、市）结合本地区实际，制定实施配套扶持政策。山西、陕西省在中央财政补贴基础上对抽采利用煤层气（煤矿瓦斯）再补贴</w:t>
      </w:r>
      <w:r>
        <w:rPr>
          <w:rFonts w:ascii="仿宋_GB2312" w:eastAsia="仿宋_GB2312" w:hAnsi="仿宋"/>
          <w:sz w:val="30"/>
          <w:szCs w:val="30"/>
        </w:rPr>
        <w:t>0.1</w:t>
      </w:r>
      <w:r>
        <w:rPr>
          <w:rFonts w:ascii="仿宋_GB2312" w:eastAsia="仿宋_GB2312" w:hAnsi="仿宋" w:hint="eastAsia"/>
          <w:sz w:val="30"/>
          <w:szCs w:val="30"/>
        </w:rPr>
        <w:t>元</w:t>
      </w:r>
      <w:r>
        <w:rPr>
          <w:rFonts w:ascii="仿宋_GB2312" w:eastAsia="仿宋_GB2312" w:hAnsi="仿宋"/>
          <w:sz w:val="30"/>
          <w:szCs w:val="30"/>
        </w:rPr>
        <w:t>/</w:t>
      </w:r>
      <w:r>
        <w:rPr>
          <w:rFonts w:ascii="仿宋_GB2312" w:eastAsia="仿宋_GB2312" w:hAnsi="仿宋" w:hint="eastAsia"/>
          <w:sz w:val="30"/>
          <w:szCs w:val="30"/>
        </w:rPr>
        <w:t>立方米；湖南省每建一座瓦斯发电站奖励</w:t>
      </w:r>
      <w:r>
        <w:rPr>
          <w:rFonts w:ascii="仿宋_GB2312" w:eastAsia="仿宋_GB2312" w:hAnsi="仿宋"/>
          <w:sz w:val="30"/>
          <w:szCs w:val="30"/>
        </w:rPr>
        <w:t>80-100</w:t>
      </w:r>
      <w:r>
        <w:rPr>
          <w:rFonts w:ascii="仿宋_GB2312" w:eastAsia="仿宋_GB2312" w:hAnsi="仿宋" w:hint="eastAsia"/>
          <w:sz w:val="30"/>
          <w:szCs w:val="30"/>
        </w:rPr>
        <w:t>万元；安徽、河</w:t>
      </w:r>
      <w:r>
        <w:rPr>
          <w:rFonts w:ascii="仿宋_GB2312" w:eastAsia="仿宋_GB2312" w:hAnsi="仿宋" w:hint="eastAsia"/>
          <w:sz w:val="30"/>
          <w:szCs w:val="30"/>
        </w:rPr>
        <w:lastRenderedPageBreak/>
        <w:t>南、贵州等省安排专项财政资金支持煤矿瓦斯抽采利用。</w:t>
      </w:r>
    </w:p>
    <w:p w:rsidR="00836A24" w:rsidRDefault="000F11A1">
      <w:pPr>
        <w:pStyle w:val="3"/>
        <w:spacing w:before="0" w:after="0" w:line="600" w:lineRule="exact"/>
        <w:ind w:leftChars="300" w:left="630"/>
        <w:rPr>
          <w:rFonts w:ascii="楷体_GB2312" w:eastAsia="楷体_GB2312" w:hAnsi="仿宋"/>
          <w:b w:val="0"/>
          <w:sz w:val="30"/>
          <w:szCs w:val="30"/>
        </w:rPr>
      </w:pPr>
      <w:bookmarkStart w:id="15" w:name="_Toc446250760"/>
      <w:bookmarkStart w:id="16" w:name="_Toc463786954"/>
      <w:r>
        <w:rPr>
          <w:rFonts w:ascii="楷体_GB2312" w:eastAsia="楷体_GB2312" w:hAnsi="仿宋" w:hint="eastAsia"/>
          <w:b w:val="0"/>
          <w:sz w:val="30"/>
          <w:szCs w:val="30"/>
        </w:rPr>
        <w:t>（五）煤层气产业链不断完善</w:t>
      </w:r>
      <w:bookmarkEnd w:id="15"/>
      <w:bookmarkEnd w:id="16"/>
    </w:p>
    <w:p w:rsidR="00836A24" w:rsidRDefault="000F11A1">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煤层气输气管道建设取得重大进展，建成了沁水</w:t>
      </w:r>
      <w:r>
        <w:rPr>
          <w:rFonts w:ascii="仿宋_GB2312" w:eastAsia="仿宋_GB2312" w:hAnsi="仿宋"/>
          <w:sz w:val="30"/>
          <w:szCs w:val="30"/>
        </w:rPr>
        <w:t>-</w:t>
      </w:r>
      <w:r>
        <w:rPr>
          <w:rFonts w:ascii="仿宋_GB2312" w:eastAsia="仿宋_GB2312" w:hAnsi="仿宋" w:hint="eastAsia"/>
          <w:sz w:val="30"/>
          <w:szCs w:val="30"/>
        </w:rPr>
        <w:t>侯马、临县</w:t>
      </w:r>
      <w:r>
        <w:rPr>
          <w:rFonts w:ascii="仿宋_GB2312" w:eastAsia="仿宋_GB2312" w:hAnsi="仿宋"/>
          <w:sz w:val="30"/>
          <w:szCs w:val="30"/>
        </w:rPr>
        <w:t>-</w:t>
      </w:r>
      <w:r>
        <w:rPr>
          <w:rFonts w:ascii="仿宋_GB2312" w:eastAsia="仿宋_GB2312" w:hAnsi="仿宋" w:hint="eastAsia"/>
          <w:sz w:val="30"/>
          <w:szCs w:val="30"/>
        </w:rPr>
        <w:t>临汾、韩城</w:t>
      </w:r>
      <w:r>
        <w:rPr>
          <w:rFonts w:ascii="仿宋_GB2312" w:eastAsia="仿宋_GB2312" w:hAnsi="仿宋"/>
          <w:sz w:val="30"/>
          <w:szCs w:val="30"/>
        </w:rPr>
        <w:t>-</w:t>
      </w:r>
      <w:r>
        <w:rPr>
          <w:rFonts w:ascii="仿宋_GB2312" w:eastAsia="仿宋_GB2312" w:hAnsi="仿宋" w:hint="eastAsia"/>
          <w:sz w:val="30"/>
          <w:szCs w:val="30"/>
        </w:rPr>
        <w:t>渭南</w:t>
      </w:r>
      <w:r>
        <w:rPr>
          <w:rFonts w:ascii="仿宋_GB2312" w:eastAsia="仿宋_GB2312" w:hAnsi="仿宋"/>
          <w:sz w:val="30"/>
          <w:szCs w:val="30"/>
        </w:rPr>
        <w:t>-</w:t>
      </w:r>
      <w:r>
        <w:rPr>
          <w:rFonts w:ascii="仿宋_GB2312" w:eastAsia="仿宋_GB2312" w:hAnsi="仿宋" w:hint="eastAsia"/>
          <w:sz w:val="30"/>
          <w:szCs w:val="30"/>
        </w:rPr>
        <w:t>西安、博爱</w:t>
      </w:r>
      <w:r>
        <w:rPr>
          <w:rFonts w:ascii="仿宋_GB2312" w:eastAsia="仿宋_GB2312" w:hAnsi="仿宋"/>
          <w:sz w:val="30"/>
          <w:szCs w:val="30"/>
        </w:rPr>
        <w:t>-</w:t>
      </w:r>
      <w:r>
        <w:rPr>
          <w:rFonts w:ascii="仿宋_GB2312" w:eastAsia="仿宋_GB2312" w:hAnsi="仿宋" w:hint="eastAsia"/>
          <w:sz w:val="30"/>
          <w:szCs w:val="30"/>
        </w:rPr>
        <w:t>郑州等煤层气干线输气管道，全国煤层气输配管线达到</w:t>
      </w:r>
      <w:r>
        <w:rPr>
          <w:rFonts w:ascii="仿宋_GB2312" w:eastAsia="仿宋_GB2312" w:hAnsi="仿宋"/>
          <w:sz w:val="30"/>
          <w:szCs w:val="30"/>
        </w:rPr>
        <w:t>4300</w:t>
      </w:r>
      <w:r>
        <w:rPr>
          <w:rFonts w:ascii="仿宋_GB2312" w:eastAsia="仿宋_GB2312" w:hAnsi="仿宋" w:hint="eastAsia"/>
          <w:sz w:val="30"/>
          <w:szCs w:val="30"/>
        </w:rPr>
        <w:t>余千米，输气能力</w:t>
      </w:r>
      <w:r>
        <w:rPr>
          <w:rFonts w:ascii="仿宋_GB2312" w:eastAsia="仿宋_GB2312" w:hAnsi="仿宋"/>
          <w:sz w:val="30"/>
          <w:szCs w:val="30"/>
        </w:rPr>
        <w:t>180</w:t>
      </w:r>
      <w:r>
        <w:rPr>
          <w:rFonts w:ascii="仿宋_GB2312" w:eastAsia="仿宋_GB2312" w:hAnsi="仿宋" w:hint="eastAsia"/>
          <w:sz w:val="30"/>
          <w:szCs w:val="30"/>
        </w:rPr>
        <w:t>亿立方米</w:t>
      </w:r>
      <w:r>
        <w:rPr>
          <w:rFonts w:ascii="仿宋_GB2312" w:eastAsia="仿宋_GB2312" w:hAnsi="仿宋"/>
          <w:sz w:val="30"/>
          <w:szCs w:val="30"/>
        </w:rPr>
        <w:t>/</w:t>
      </w:r>
      <w:r>
        <w:rPr>
          <w:rFonts w:ascii="仿宋_GB2312" w:eastAsia="仿宋_GB2312" w:hAnsi="仿宋" w:hint="eastAsia"/>
          <w:sz w:val="30"/>
          <w:szCs w:val="30"/>
        </w:rPr>
        <w:t>年。煤层气（煤矿瓦斯）广泛应用于发电、居民用气、汽车燃料等领域，瓦斯发电装机容量</w:t>
      </w:r>
      <w:r>
        <w:rPr>
          <w:rFonts w:ascii="仿宋_GB2312" w:eastAsia="仿宋_GB2312" w:hAnsi="仿宋"/>
          <w:sz w:val="30"/>
          <w:szCs w:val="30"/>
        </w:rPr>
        <w:t>193</w:t>
      </w:r>
      <w:r>
        <w:rPr>
          <w:rFonts w:ascii="仿宋_GB2312" w:eastAsia="仿宋_GB2312" w:hAnsi="仿宋" w:hint="eastAsia"/>
          <w:sz w:val="30"/>
          <w:szCs w:val="30"/>
        </w:rPr>
        <w:t>万千瓦，居民用户超过127万户，煤层气燃料汽车</w:t>
      </w:r>
      <w:r>
        <w:rPr>
          <w:rFonts w:ascii="仿宋_GB2312" w:eastAsia="仿宋_GB2312" w:hAnsi="仿宋"/>
          <w:sz w:val="30"/>
          <w:szCs w:val="30"/>
        </w:rPr>
        <w:t>8</w:t>
      </w:r>
      <w:r>
        <w:rPr>
          <w:rFonts w:ascii="仿宋_GB2312" w:eastAsia="仿宋_GB2312" w:hAnsi="仿宋" w:hint="eastAsia"/>
          <w:sz w:val="30"/>
          <w:szCs w:val="30"/>
        </w:rPr>
        <w:t>万余辆，建成煤层气压缩（液化）站</w:t>
      </w:r>
      <w:r>
        <w:rPr>
          <w:rFonts w:ascii="仿宋_GB2312" w:eastAsia="仿宋_GB2312" w:hAnsi="仿宋"/>
          <w:sz w:val="30"/>
          <w:szCs w:val="30"/>
        </w:rPr>
        <w:t>20</w:t>
      </w:r>
      <w:r>
        <w:rPr>
          <w:rFonts w:ascii="仿宋_GB2312" w:eastAsia="仿宋_GB2312" w:hAnsi="仿宋" w:hint="eastAsia"/>
          <w:sz w:val="30"/>
          <w:szCs w:val="30"/>
        </w:rPr>
        <w:t>余座，压缩液化能力达到</w:t>
      </w:r>
      <w:r>
        <w:rPr>
          <w:rFonts w:ascii="仿宋_GB2312" w:eastAsia="仿宋_GB2312" w:hAnsi="仿宋"/>
          <w:sz w:val="30"/>
          <w:szCs w:val="30"/>
        </w:rPr>
        <w:t>320</w:t>
      </w:r>
      <w:r>
        <w:rPr>
          <w:rFonts w:ascii="仿宋_GB2312" w:eastAsia="仿宋_GB2312" w:hAnsi="仿宋" w:hint="eastAsia"/>
          <w:sz w:val="30"/>
          <w:szCs w:val="30"/>
        </w:rPr>
        <w:t>万立方米</w:t>
      </w:r>
      <w:r>
        <w:rPr>
          <w:rFonts w:ascii="仿宋_GB2312" w:eastAsia="仿宋_GB2312" w:hAnsi="仿宋"/>
          <w:sz w:val="30"/>
          <w:szCs w:val="30"/>
        </w:rPr>
        <w:t>/</w:t>
      </w:r>
      <w:r>
        <w:rPr>
          <w:rFonts w:ascii="仿宋_GB2312" w:eastAsia="仿宋_GB2312" w:hAnsi="仿宋" w:hint="eastAsia"/>
          <w:sz w:val="30"/>
          <w:szCs w:val="30"/>
        </w:rPr>
        <w:t>天。“十二五”期间，全国累计利用煤层气（煤矿瓦斯）</w:t>
      </w:r>
      <w:r>
        <w:rPr>
          <w:rFonts w:ascii="仿宋_GB2312" w:eastAsia="仿宋_GB2312" w:hAnsi="仿宋"/>
          <w:sz w:val="30"/>
          <w:szCs w:val="30"/>
        </w:rPr>
        <w:t>340</w:t>
      </w:r>
      <w:r>
        <w:rPr>
          <w:rFonts w:ascii="仿宋_GB2312" w:eastAsia="仿宋_GB2312" w:hAnsi="仿宋" w:hint="eastAsia"/>
          <w:sz w:val="30"/>
          <w:szCs w:val="30"/>
        </w:rPr>
        <w:t>亿立方米，相当于节约标准煤</w:t>
      </w:r>
      <w:r>
        <w:rPr>
          <w:rFonts w:ascii="仿宋_GB2312" w:eastAsia="仿宋_GB2312" w:hAnsi="仿宋"/>
          <w:sz w:val="30"/>
          <w:szCs w:val="30"/>
        </w:rPr>
        <w:t>4</w:t>
      </w:r>
      <w:r>
        <w:rPr>
          <w:rFonts w:ascii="仿宋_GB2312" w:eastAsia="仿宋_GB2312" w:hAnsi="仿宋" w:hint="eastAsia"/>
          <w:sz w:val="30"/>
          <w:szCs w:val="30"/>
        </w:rPr>
        <w:t>080万吨，减排二氧化碳</w:t>
      </w:r>
      <w:r>
        <w:rPr>
          <w:rFonts w:ascii="仿宋_GB2312" w:eastAsia="仿宋_GB2312" w:hAnsi="仿宋"/>
          <w:sz w:val="30"/>
          <w:szCs w:val="30"/>
        </w:rPr>
        <w:t>5.1</w:t>
      </w:r>
      <w:r>
        <w:rPr>
          <w:rFonts w:ascii="仿宋_GB2312" w:eastAsia="仿宋_GB2312" w:hAnsi="仿宋" w:hint="eastAsia"/>
          <w:sz w:val="30"/>
          <w:szCs w:val="30"/>
        </w:rPr>
        <w:t>亿吨。</w:t>
      </w:r>
    </w:p>
    <w:p w:rsidR="00836A24" w:rsidRDefault="000F11A1">
      <w:pPr>
        <w:pStyle w:val="3"/>
        <w:spacing w:before="0" w:after="0" w:line="600" w:lineRule="exact"/>
        <w:ind w:leftChars="300" w:left="630"/>
        <w:rPr>
          <w:rFonts w:ascii="楷体_GB2312" w:eastAsia="楷体_GB2312" w:hAnsi="仿宋"/>
          <w:b w:val="0"/>
          <w:sz w:val="30"/>
          <w:szCs w:val="30"/>
        </w:rPr>
      </w:pPr>
      <w:bookmarkStart w:id="17" w:name="_Toc446250761"/>
      <w:bookmarkStart w:id="18" w:name="_Toc463786955"/>
      <w:r>
        <w:rPr>
          <w:rFonts w:ascii="楷体_GB2312" w:eastAsia="楷体_GB2312" w:hAnsi="仿宋" w:hint="eastAsia"/>
          <w:b w:val="0"/>
          <w:sz w:val="30"/>
          <w:szCs w:val="30"/>
        </w:rPr>
        <w:t>（六）组织协调体系逐步健全</w:t>
      </w:r>
      <w:bookmarkEnd w:id="17"/>
      <w:bookmarkEnd w:id="18"/>
    </w:p>
    <w:p w:rsidR="00836A24" w:rsidRDefault="000F11A1">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煤矿瓦斯防治部际协调领导小组充分发挥组织协调职能，各成员单位加强沟通协调，形成了部门协调、上下联动、齐抓共管的煤矿瓦斯防治工作体系。各产煤省（区、市）建立健全了煤矿瓦斯防治协调领导小组和办公室，安排专职人员和专门经费，加大对煤矿瓦斯防治政策的落实力度。煤矿瓦斯防治部际协调领导小组每年均召开会议，总结部署年度工作，研究解决重大问题。向各产煤省和重点企业下达瓦斯防治和抽采利用年度目标，按季度考核通报。组织召开全国煤矿瓦斯防治现场会，交流瓦斯防治经验和技术成果。举办煤矿瓦斯防治培训班，培训重点产煤地（市）、煤炭行业管理部门和重点企业负责人近</w:t>
      </w:r>
      <w:r>
        <w:rPr>
          <w:rFonts w:ascii="仿宋_GB2312" w:eastAsia="仿宋_GB2312" w:hAnsi="仿宋"/>
          <w:sz w:val="30"/>
          <w:szCs w:val="30"/>
        </w:rPr>
        <w:t>600</w:t>
      </w:r>
      <w:r>
        <w:rPr>
          <w:rFonts w:ascii="仿宋_GB2312" w:eastAsia="仿宋_GB2312" w:hAnsi="仿宋" w:hint="eastAsia"/>
          <w:sz w:val="30"/>
          <w:szCs w:val="30"/>
        </w:rPr>
        <w:t>人次。组织开展全国煤矿瓦斯防治先进集体和先进个人评选</w:t>
      </w:r>
      <w:r>
        <w:rPr>
          <w:rFonts w:ascii="仿宋_GB2312" w:eastAsia="仿宋_GB2312" w:hAnsi="仿宋" w:hint="eastAsia"/>
          <w:sz w:val="30"/>
          <w:szCs w:val="30"/>
        </w:rPr>
        <w:lastRenderedPageBreak/>
        <w:t>表彰工作，表彰先进集体56个、先进个人185名。</w:t>
      </w:r>
    </w:p>
    <w:p w:rsidR="00836A24" w:rsidRDefault="000F11A1">
      <w:pPr>
        <w:pStyle w:val="2"/>
        <w:spacing w:before="120" w:after="120" w:line="540" w:lineRule="exact"/>
        <w:ind w:firstLineChars="200" w:firstLine="600"/>
        <w:rPr>
          <w:rFonts w:ascii="黑体" w:eastAsia="黑体" w:hAnsi="黑体"/>
          <w:b w:val="0"/>
          <w:sz w:val="30"/>
          <w:szCs w:val="30"/>
        </w:rPr>
      </w:pPr>
      <w:bookmarkStart w:id="19" w:name="_Toc446250762"/>
      <w:bookmarkStart w:id="20" w:name="_Toc463786956"/>
      <w:r>
        <w:rPr>
          <w:rFonts w:ascii="黑体" w:eastAsia="黑体" w:hAnsi="黑体" w:hint="eastAsia"/>
          <w:b w:val="0"/>
          <w:sz w:val="30"/>
          <w:szCs w:val="30"/>
        </w:rPr>
        <w:t>二、存在的主要问题</w:t>
      </w:r>
      <w:bookmarkEnd w:id="19"/>
      <w:bookmarkEnd w:id="20"/>
    </w:p>
    <w:p w:rsidR="00836A24" w:rsidRDefault="000F11A1">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目前，我国煤层气产业仍处于初级阶段，规模小，市场竞争力弱，特别是2013年以来，受能源市场和政策等因素的影响，煤层气勘探开发投资放缓，煤层气地面产量、煤矿瓦斯利用率与“十二五”规划目标相比差距较大，制约发展的一些矛盾和问题亟待解决。</w:t>
      </w:r>
    </w:p>
    <w:p w:rsidR="00836A24" w:rsidRDefault="000F11A1">
      <w:pPr>
        <w:pStyle w:val="3"/>
        <w:spacing w:before="0" w:after="0" w:line="560" w:lineRule="exact"/>
        <w:ind w:leftChars="300" w:left="630"/>
        <w:rPr>
          <w:rFonts w:ascii="楷体_GB2312" w:eastAsia="楷体_GB2312" w:hAnsi="仿宋"/>
          <w:b w:val="0"/>
          <w:sz w:val="30"/>
          <w:szCs w:val="30"/>
        </w:rPr>
      </w:pPr>
      <w:bookmarkStart w:id="21" w:name="_Toc463786957"/>
      <w:bookmarkStart w:id="22" w:name="_Toc446250763"/>
      <w:r>
        <w:rPr>
          <w:rFonts w:ascii="楷体_GB2312" w:eastAsia="楷体_GB2312" w:hAnsi="仿宋" w:hint="eastAsia"/>
          <w:b w:val="0"/>
          <w:sz w:val="30"/>
          <w:szCs w:val="30"/>
        </w:rPr>
        <w:t>（一）现有技术难以支撑产业快速发展</w:t>
      </w:r>
      <w:bookmarkEnd w:id="21"/>
      <w:bookmarkEnd w:id="22"/>
    </w:p>
    <w:p w:rsidR="00836A24" w:rsidRDefault="000F11A1">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我国煤层气资源赋存条件复杂，开发技术要求高，区域适配性差，沁水盆地成熟的开发技术难以适应其他地区的地质条件，已开发区域仍存在工程成功率低、开发成本高、单井产量低等问题。高应力、构造煤、低渗透性煤层气资源占比高，在基础理论和技术工艺方面尚未取得根本性突破，简单复制常规油气技术及国外技术均难以实现高效开发。煤与瓦斯突出等动力灾害致灾机理、煤与瓦斯共采基础理论研究需要进一步加强。低浓度瓦斯经济利用和采动区地面抽采等技术有待进一步提高。松软低透气性煤层瓦斯高效抽采关键技术装备亟待突破。</w:t>
      </w:r>
    </w:p>
    <w:p w:rsidR="00836A24" w:rsidRDefault="000F11A1">
      <w:pPr>
        <w:pStyle w:val="3"/>
        <w:spacing w:before="0" w:after="0" w:line="560" w:lineRule="exact"/>
        <w:ind w:leftChars="300" w:left="630"/>
        <w:rPr>
          <w:rFonts w:ascii="楷体_GB2312" w:eastAsia="楷体_GB2312" w:hAnsi="仿宋"/>
          <w:b w:val="0"/>
          <w:sz w:val="30"/>
          <w:szCs w:val="30"/>
        </w:rPr>
      </w:pPr>
      <w:bookmarkStart w:id="23" w:name="_Toc463786958"/>
      <w:bookmarkStart w:id="24" w:name="_Toc446250764"/>
      <w:r>
        <w:rPr>
          <w:rFonts w:ascii="楷体_GB2312" w:eastAsia="楷体_GB2312" w:hAnsi="仿宋" w:hint="eastAsia"/>
          <w:b w:val="0"/>
          <w:sz w:val="30"/>
          <w:szCs w:val="30"/>
        </w:rPr>
        <w:t>（二）瓦斯抽采难度增大利用率低</w:t>
      </w:r>
      <w:bookmarkEnd w:id="23"/>
      <w:bookmarkEnd w:id="24"/>
    </w:p>
    <w:p w:rsidR="00836A24" w:rsidRDefault="000F11A1">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全国</w:t>
      </w:r>
      <w:r>
        <w:rPr>
          <w:rFonts w:ascii="仿宋_GB2312" w:eastAsia="仿宋_GB2312" w:hAnsi="仿宋" w:hint="eastAsia"/>
          <w:bCs/>
          <w:sz w:val="30"/>
          <w:szCs w:val="30"/>
        </w:rPr>
        <w:t>井工煤矿平均开采深度接近500米，</w:t>
      </w:r>
      <w:r>
        <w:rPr>
          <w:rFonts w:ascii="仿宋_GB2312" w:eastAsia="仿宋_GB2312" w:hAnsi="仿宋" w:hint="eastAsia"/>
          <w:sz w:val="30"/>
          <w:szCs w:val="30"/>
        </w:rPr>
        <w:t>开采深度超过</w:t>
      </w:r>
      <w:r>
        <w:rPr>
          <w:rFonts w:ascii="仿宋_GB2312" w:eastAsia="仿宋_GB2312" w:hAnsi="仿宋"/>
          <w:sz w:val="30"/>
          <w:szCs w:val="30"/>
        </w:rPr>
        <w:t>800</w:t>
      </w:r>
      <w:r>
        <w:rPr>
          <w:rFonts w:ascii="仿宋_GB2312" w:eastAsia="仿宋_GB2312" w:hAnsi="仿宋" w:hint="eastAsia"/>
          <w:sz w:val="30"/>
          <w:szCs w:val="30"/>
        </w:rPr>
        <w:t>米的矿井达到</w:t>
      </w:r>
      <w:r>
        <w:rPr>
          <w:rFonts w:ascii="仿宋_GB2312" w:eastAsia="仿宋_GB2312" w:hAnsi="仿宋"/>
          <w:sz w:val="30"/>
          <w:szCs w:val="30"/>
        </w:rPr>
        <w:t>200</w:t>
      </w:r>
      <w:r>
        <w:rPr>
          <w:rFonts w:ascii="仿宋_GB2312" w:eastAsia="仿宋_GB2312" w:hAnsi="仿宋" w:hint="eastAsia"/>
          <w:sz w:val="30"/>
          <w:szCs w:val="30"/>
        </w:rPr>
        <w:t>余处，千米深井</w:t>
      </w:r>
      <w:r>
        <w:rPr>
          <w:rFonts w:ascii="仿宋_GB2312" w:eastAsia="仿宋_GB2312" w:hAnsi="仿宋"/>
          <w:sz w:val="30"/>
          <w:szCs w:val="30"/>
        </w:rPr>
        <w:t>47</w:t>
      </w:r>
      <w:r>
        <w:rPr>
          <w:rFonts w:ascii="仿宋_GB2312" w:eastAsia="仿宋_GB2312" w:hAnsi="仿宋" w:hint="eastAsia"/>
          <w:sz w:val="30"/>
          <w:szCs w:val="30"/>
        </w:rPr>
        <w:t>处。随着开采深度增加，地应力、瓦斯含量和压力增大，煤层透气性降低，瓦斯抽采难度进一步加大。煤矿瓦斯抽采规模小、集中度低、浓度变化大，多数小煤矿未建立瓦斯利用设施，大中型矿井没有做到矿区联网集中利用，</w:t>
      </w:r>
      <w:r>
        <w:rPr>
          <w:rFonts w:ascii="仿宋_GB2312" w:eastAsia="仿宋_GB2312" w:hAnsi="仿宋"/>
          <w:sz w:val="30"/>
          <w:szCs w:val="30"/>
        </w:rPr>
        <w:t>2015</w:t>
      </w:r>
      <w:r>
        <w:rPr>
          <w:rFonts w:ascii="仿宋_GB2312" w:eastAsia="仿宋_GB2312" w:hAnsi="仿宋" w:hint="eastAsia"/>
          <w:sz w:val="30"/>
          <w:szCs w:val="30"/>
        </w:rPr>
        <w:t>年全国煤矿瓦斯利用率仅为</w:t>
      </w:r>
      <w:r>
        <w:rPr>
          <w:rFonts w:ascii="仿宋_GB2312" w:eastAsia="仿宋_GB2312" w:hAnsi="仿宋"/>
          <w:sz w:val="30"/>
          <w:szCs w:val="30"/>
        </w:rPr>
        <w:t>35.3</w:t>
      </w:r>
      <w:r>
        <w:rPr>
          <w:rFonts w:ascii="仿宋_GB2312" w:eastAsia="仿宋_GB2312" w:hAnsi="仿宋" w:hint="eastAsia"/>
          <w:sz w:val="30"/>
          <w:szCs w:val="30"/>
        </w:rPr>
        <w:t>％。</w:t>
      </w:r>
    </w:p>
    <w:p w:rsidR="00836A24" w:rsidRDefault="000F11A1">
      <w:pPr>
        <w:pStyle w:val="3"/>
        <w:spacing w:before="0" w:after="0" w:line="560" w:lineRule="exact"/>
        <w:ind w:leftChars="300" w:left="630"/>
        <w:rPr>
          <w:rFonts w:ascii="楷体_GB2312" w:eastAsia="楷体_GB2312" w:hAnsi="仿宋"/>
          <w:b w:val="0"/>
          <w:sz w:val="30"/>
          <w:szCs w:val="30"/>
        </w:rPr>
      </w:pPr>
      <w:bookmarkStart w:id="25" w:name="_Toc446250765"/>
      <w:bookmarkStart w:id="26" w:name="_Toc463786959"/>
      <w:r>
        <w:rPr>
          <w:rFonts w:ascii="楷体_GB2312" w:eastAsia="楷体_GB2312" w:hAnsi="仿宋" w:hint="eastAsia"/>
          <w:b w:val="0"/>
          <w:sz w:val="30"/>
          <w:szCs w:val="30"/>
        </w:rPr>
        <w:lastRenderedPageBreak/>
        <w:t>（三）扶持政策激励效应趋于弱化</w:t>
      </w:r>
      <w:bookmarkEnd w:id="25"/>
      <w:bookmarkEnd w:id="26"/>
    </w:p>
    <w:p w:rsidR="00836A24" w:rsidRDefault="000F11A1">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国家大力推动资源性产品价格市场化改革，连续多次大幅调整天然气价格，煤层气价格随之下降。随着生产资料、人工等费用增长，煤层气开发成本逐年上升。这些因素削弱和冲抵了煤层气税费减免、财政补贴等政策的扶持效果。一些煤层气（煤矿瓦斯）开发利用政策涉及法律法规修改，需要与其他政策统筹衔接，研究论证周期长。部分扶持政策涉及多方利益，协调难度大，配套措施难以出台。增值税先征后返等扶持政策在有的地区仍落实不到位。煤层气企业普遍经济效益差，自我发展能力弱。</w:t>
      </w:r>
    </w:p>
    <w:p w:rsidR="00836A24" w:rsidRDefault="000F11A1">
      <w:pPr>
        <w:pStyle w:val="3"/>
        <w:spacing w:before="0" w:after="0" w:line="560" w:lineRule="exact"/>
        <w:ind w:leftChars="300" w:left="630"/>
        <w:rPr>
          <w:rFonts w:ascii="楷体_GB2312" w:eastAsia="楷体_GB2312" w:hAnsi="仿宋"/>
          <w:b w:val="0"/>
          <w:sz w:val="30"/>
          <w:szCs w:val="30"/>
        </w:rPr>
      </w:pPr>
      <w:bookmarkStart w:id="27" w:name="_Toc446250766"/>
      <w:bookmarkStart w:id="28" w:name="_Toc463786960"/>
      <w:r>
        <w:rPr>
          <w:rFonts w:ascii="楷体_GB2312" w:eastAsia="楷体_GB2312" w:hAnsi="仿宋" w:hint="eastAsia"/>
          <w:b w:val="0"/>
          <w:sz w:val="30"/>
          <w:szCs w:val="30"/>
        </w:rPr>
        <w:t>（四）煤层气体制机制改革滞后</w:t>
      </w:r>
      <w:bookmarkEnd w:id="27"/>
      <w:bookmarkEnd w:id="28"/>
    </w:p>
    <w:p w:rsidR="00836A24" w:rsidRDefault="000F11A1">
      <w:pPr>
        <w:spacing w:line="560" w:lineRule="exact"/>
        <w:ind w:firstLineChars="200" w:firstLine="600"/>
        <w:rPr>
          <w:rFonts w:ascii="仿宋_GB2312" w:eastAsia="仿宋_GB2312" w:hAnsi="仿宋"/>
          <w:sz w:val="30"/>
          <w:szCs w:val="30"/>
        </w:rPr>
        <w:sectPr w:rsidR="00836A24">
          <w:footerReference w:type="default" r:id="rId8"/>
          <w:pgSz w:w="11906" w:h="16838"/>
          <w:pgMar w:top="1440" w:right="1797" w:bottom="1440" w:left="1797" w:header="851" w:footer="992" w:gutter="0"/>
          <w:pgNumType w:start="1"/>
          <w:cols w:space="720"/>
          <w:docGrid w:type="linesAndChars" w:linePitch="312"/>
        </w:sectPr>
      </w:pPr>
      <w:r>
        <w:rPr>
          <w:rFonts w:ascii="仿宋_GB2312" w:eastAsia="仿宋_GB2312" w:hAnsi="仿宋" w:hint="eastAsia"/>
          <w:sz w:val="30"/>
          <w:szCs w:val="30"/>
        </w:rPr>
        <w:t>由于历史原因，煤层气勘探开发集中于少数中央企业，其他社会资本进入渠道不畅。多年未批量设置煤层气矿业权，现有勘探开发区块面积小，产业发展规模受限。煤层气最低勘查投入和区块持有成本标准过低，资源勘查进展缓慢。煤层气对外合作开发准入门槛过低，退出机制不完善，现有外方合作者经济技术实力不强，合作效果欠佳。煤层气与煤炭、石油天然气等资源协调开发机制不健全，“先采气、后采煤”政策缺少刚性约束，矿业权重叠区域资源开发缺乏有效衔接。煤层气开发项目环境影响评价周期长，延缓了项目前期工作进度。现行土地使用政策不适应煤层气开发特点，制约了煤层气规模化勘探开发。</w:t>
      </w:r>
    </w:p>
    <w:p w:rsidR="00836A24" w:rsidRDefault="000F11A1" w:rsidP="00DC445C">
      <w:pPr>
        <w:pStyle w:val="1"/>
        <w:spacing w:beforeLines="100" w:afterLines="100" w:line="240" w:lineRule="auto"/>
        <w:jc w:val="center"/>
        <w:rPr>
          <w:rFonts w:ascii="宋体" w:hAnsi="宋体"/>
          <w:sz w:val="36"/>
          <w:szCs w:val="36"/>
        </w:rPr>
      </w:pPr>
      <w:bookmarkStart w:id="29" w:name="_Toc463786961"/>
      <w:bookmarkStart w:id="30" w:name="_Toc446250767"/>
      <w:r>
        <w:rPr>
          <w:rFonts w:ascii="宋体" w:hAnsi="宋体" w:hint="eastAsia"/>
          <w:sz w:val="36"/>
          <w:szCs w:val="36"/>
        </w:rPr>
        <w:lastRenderedPageBreak/>
        <w:t>第二章发展形势</w:t>
      </w:r>
      <w:bookmarkEnd w:id="29"/>
      <w:bookmarkEnd w:id="30"/>
    </w:p>
    <w:p w:rsidR="00836A24" w:rsidRDefault="000F11A1" w:rsidP="00DC445C">
      <w:pPr>
        <w:spacing w:line="600" w:lineRule="exact"/>
        <w:ind w:firstLineChars="200" w:firstLine="600"/>
      </w:pPr>
      <w:r>
        <w:rPr>
          <w:rFonts w:ascii="仿宋_GB2312" w:eastAsia="仿宋_GB2312" w:hAnsi="仿宋" w:hint="eastAsia"/>
          <w:sz w:val="30"/>
          <w:szCs w:val="30"/>
        </w:rPr>
        <w:t>“十三五”时期，国家将大力推进供给侧结构性改革，能源生产消费革命进入关键时期，能源结构调整步伐加快，是煤层气产业发展的重要战略机遇期，机遇和挑战并存。</w:t>
      </w:r>
    </w:p>
    <w:p w:rsidR="00836A24" w:rsidRDefault="000F11A1">
      <w:pPr>
        <w:pStyle w:val="2"/>
        <w:spacing w:before="120" w:after="120" w:line="540" w:lineRule="exact"/>
        <w:ind w:firstLineChars="200" w:firstLine="600"/>
        <w:rPr>
          <w:rFonts w:ascii="黑体" w:eastAsia="黑体" w:hAnsi="黑体"/>
          <w:b w:val="0"/>
          <w:sz w:val="30"/>
          <w:szCs w:val="30"/>
        </w:rPr>
      </w:pPr>
      <w:bookmarkStart w:id="31" w:name="_Toc463786962"/>
      <w:bookmarkStart w:id="32" w:name="_Toc446250768"/>
      <w:r>
        <w:rPr>
          <w:rFonts w:ascii="黑体" w:eastAsia="黑体" w:hAnsi="黑体" w:hint="eastAsia"/>
          <w:b w:val="0"/>
          <w:sz w:val="30"/>
          <w:szCs w:val="30"/>
        </w:rPr>
        <w:t>一、供给侧改革不断深化</w:t>
      </w:r>
      <w:bookmarkEnd w:id="31"/>
      <w:bookmarkEnd w:id="32"/>
    </w:p>
    <w:p w:rsidR="00836A24" w:rsidRDefault="000F11A1">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国家实施能源供给侧结构性改革，着力建立多元供应体系，提高非化石能源和天然气的生产消费比重，促进能源生产和供应方式向安全、绿色、清洁、高效方向发展，能源结构将进一步优化。大力推进煤层气（煤矿瓦斯）开发利用，有利于增加清洁能源供应，优化能源结构，提高能源利用效率。天然气管网管理体制改革，将为煤层气提供公平、高效的市场环境，提升产业竞争力。化解煤炭过剩产能，部分高瓦斯和煤与瓦斯突出矿井关闭退出，一定程度上会影响煤矿瓦斯抽采量增长。废弃矿井残存瓦斯抽采利用或将成为煤层气产业新的增长点。</w:t>
      </w:r>
    </w:p>
    <w:p w:rsidR="00836A24" w:rsidRDefault="000F11A1">
      <w:pPr>
        <w:pStyle w:val="2"/>
        <w:spacing w:before="120" w:after="120" w:line="540" w:lineRule="exact"/>
        <w:ind w:firstLineChars="200" w:firstLine="600"/>
        <w:rPr>
          <w:rFonts w:ascii="黑体" w:eastAsia="黑体" w:hAnsi="黑体"/>
          <w:b w:val="0"/>
          <w:sz w:val="30"/>
          <w:szCs w:val="30"/>
        </w:rPr>
      </w:pPr>
      <w:bookmarkStart w:id="33" w:name="_Toc463786963"/>
      <w:bookmarkStart w:id="34" w:name="_Toc446250769"/>
      <w:r>
        <w:rPr>
          <w:rFonts w:ascii="黑体" w:eastAsia="黑体" w:hAnsi="黑体" w:hint="eastAsia"/>
          <w:b w:val="0"/>
          <w:sz w:val="30"/>
          <w:szCs w:val="30"/>
        </w:rPr>
        <w:t>二、安全生产标准越来越高</w:t>
      </w:r>
      <w:bookmarkEnd w:id="33"/>
      <w:bookmarkEnd w:id="34"/>
    </w:p>
    <w:p w:rsidR="00836A24" w:rsidRDefault="000F11A1">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国家对煤矿安全生产要求越来越严，标准越来越高，强力推进“先抽后建、先抽后采、应抽尽抽”，为煤层气（煤矿瓦斯）开发利用提供了发展空间。随着煤层气地面抽采、井上下联合抽采技术进步，煤层气地面抽采量将逐年提高。煤矿开采深度逐年增加，瓦斯含量和涌出量呈递增趋势，应抽矿井逐年增多但抽采滞后，均为提高井下瓦斯抽采量和抽采浓度提供了条件。</w:t>
      </w:r>
      <w:r>
        <w:rPr>
          <w:rFonts w:ascii="仿宋_GB2312" w:eastAsia="仿宋_GB2312" w:hAnsi="仿宋" w:hint="eastAsia"/>
          <w:sz w:val="30"/>
          <w:szCs w:val="30"/>
        </w:rPr>
        <w:lastRenderedPageBreak/>
        <w:t>加快煤层气（煤矿瓦斯）抽采利用，有利于从根本上预防和减少煤矿瓦斯事故。</w:t>
      </w:r>
    </w:p>
    <w:p w:rsidR="00836A24" w:rsidRDefault="000F11A1">
      <w:pPr>
        <w:pStyle w:val="2"/>
        <w:spacing w:before="120" w:after="120" w:line="540" w:lineRule="exact"/>
        <w:ind w:firstLineChars="200" w:firstLine="600"/>
        <w:rPr>
          <w:rFonts w:ascii="黑体" w:eastAsia="黑体" w:hAnsi="黑体"/>
          <w:b w:val="0"/>
          <w:sz w:val="30"/>
          <w:szCs w:val="30"/>
        </w:rPr>
      </w:pPr>
      <w:bookmarkStart w:id="35" w:name="_Toc463786964"/>
      <w:bookmarkStart w:id="36" w:name="_Toc446250770"/>
      <w:r>
        <w:rPr>
          <w:rFonts w:ascii="黑体" w:eastAsia="黑体" w:hAnsi="黑体" w:hint="eastAsia"/>
          <w:b w:val="0"/>
          <w:sz w:val="30"/>
          <w:szCs w:val="30"/>
        </w:rPr>
        <w:t>三、生态环境约束趋紧</w:t>
      </w:r>
      <w:bookmarkEnd w:id="35"/>
      <w:bookmarkEnd w:id="36"/>
    </w:p>
    <w:p w:rsidR="00836A24" w:rsidRDefault="000F11A1">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国家确定</w:t>
      </w:r>
      <w:r>
        <w:rPr>
          <w:rFonts w:ascii="仿宋_GB2312" w:eastAsia="仿宋_GB2312" w:hAnsi="仿宋"/>
          <w:sz w:val="30"/>
          <w:szCs w:val="30"/>
        </w:rPr>
        <w:t>2020</w:t>
      </w:r>
      <w:r>
        <w:rPr>
          <w:rFonts w:ascii="仿宋_GB2312" w:eastAsia="仿宋_GB2312" w:hAnsi="仿宋" w:hint="eastAsia"/>
          <w:sz w:val="30"/>
          <w:szCs w:val="30"/>
        </w:rPr>
        <w:t>年单位国内生产总值二氧化碳排放较</w:t>
      </w:r>
      <w:r>
        <w:rPr>
          <w:rFonts w:ascii="仿宋_GB2312" w:eastAsia="仿宋_GB2312" w:hAnsi="仿宋"/>
          <w:sz w:val="30"/>
          <w:szCs w:val="30"/>
        </w:rPr>
        <w:t>2005</w:t>
      </w:r>
      <w:r>
        <w:rPr>
          <w:rFonts w:ascii="仿宋_GB2312" w:eastAsia="仿宋_GB2312" w:hAnsi="仿宋" w:hint="eastAsia"/>
          <w:sz w:val="30"/>
          <w:szCs w:val="30"/>
        </w:rPr>
        <w:t>年下降</w:t>
      </w:r>
      <w:r>
        <w:rPr>
          <w:rFonts w:ascii="仿宋_GB2312" w:eastAsia="仿宋_GB2312" w:hAnsi="仿宋"/>
          <w:sz w:val="30"/>
          <w:szCs w:val="30"/>
        </w:rPr>
        <w:t>40</w:t>
      </w:r>
      <w:r>
        <w:rPr>
          <w:rFonts w:ascii="仿宋_GB2312" w:eastAsia="仿宋_GB2312" w:hAnsi="仿宋" w:hint="eastAsia"/>
          <w:sz w:val="30"/>
          <w:szCs w:val="30"/>
        </w:rPr>
        <w:t>-</w:t>
      </w:r>
      <w:r>
        <w:rPr>
          <w:rFonts w:ascii="仿宋_GB2312" w:eastAsia="仿宋_GB2312" w:hAnsi="仿宋"/>
          <w:sz w:val="30"/>
          <w:szCs w:val="30"/>
        </w:rPr>
        <w:t>45</w:t>
      </w:r>
      <w:r>
        <w:rPr>
          <w:rFonts w:ascii="仿宋_GB2312" w:eastAsia="仿宋_GB2312" w:hAnsi="仿宋" w:hint="eastAsia"/>
          <w:sz w:val="30"/>
          <w:szCs w:val="30"/>
        </w:rPr>
        <w:t>％，2030年左右二氧化碳排放达到峰值，对控制温室气体排放提出了更高要求。</w:t>
      </w:r>
      <w:r>
        <w:rPr>
          <w:rFonts w:ascii="仿宋_GB2312" w:eastAsia="仿宋_GB2312" w:hAnsi="仿宋" w:hint="eastAsia"/>
          <w:color w:val="000000"/>
          <w:sz w:val="30"/>
          <w:szCs w:val="30"/>
        </w:rPr>
        <w:t>煤层气（煤矿瓦斯）的温室效应是二氧化碳的</w:t>
      </w:r>
      <w:r>
        <w:rPr>
          <w:rFonts w:ascii="仿宋_GB2312" w:eastAsia="仿宋_GB2312" w:hAnsi="仿宋"/>
          <w:color w:val="000000"/>
          <w:sz w:val="30"/>
          <w:szCs w:val="30"/>
        </w:rPr>
        <w:t>21</w:t>
      </w:r>
      <w:r>
        <w:rPr>
          <w:rFonts w:ascii="仿宋_GB2312" w:eastAsia="仿宋_GB2312" w:hAnsi="仿宋" w:hint="eastAsia"/>
          <w:color w:val="000000"/>
          <w:sz w:val="30"/>
          <w:szCs w:val="30"/>
        </w:rPr>
        <w:t>倍，</w:t>
      </w:r>
      <w:r>
        <w:rPr>
          <w:rFonts w:ascii="仿宋_GB2312" w:eastAsia="仿宋_GB2312" w:hAnsi="仿宋" w:hint="eastAsia"/>
          <w:sz w:val="30"/>
          <w:szCs w:val="30"/>
        </w:rPr>
        <w:t>加快煤层气（煤矿瓦斯）开发利用，不断提高利用率，可降低温室气体排放，保护大气环境。“十三五”期间，需要完善瓦斯利用政策，鼓励企业提高瓦斯利用率，</w:t>
      </w:r>
      <w:r>
        <w:rPr>
          <w:rFonts w:ascii="仿宋_GB2312" w:eastAsia="仿宋_GB2312" w:hAnsi="仿宋" w:hint="eastAsia"/>
          <w:bCs/>
          <w:sz w:val="30"/>
          <w:szCs w:val="30"/>
        </w:rPr>
        <w:t>研究建立碳排放交易平台，</w:t>
      </w:r>
      <w:r>
        <w:rPr>
          <w:rFonts w:ascii="仿宋_GB2312" w:eastAsia="仿宋_GB2312" w:hAnsi="仿宋" w:hint="eastAsia"/>
          <w:sz w:val="30"/>
          <w:szCs w:val="30"/>
        </w:rPr>
        <w:t>竭力减少碳排放，提高社会资金参与煤层气（煤矿瓦斯）开发利用的积极性。</w:t>
      </w:r>
    </w:p>
    <w:p w:rsidR="00836A24" w:rsidRDefault="000F11A1">
      <w:pPr>
        <w:pStyle w:val="2"/>
        <w:spacing w:before="120" w:after="120" w:line="540" w:lineRule="exact"/>
        <w:ind w:firstLineChars="200" w:firstLine="600"/>
        <w:rPr>
          <w:rFonts w:ascii="黑体" w:eastAsia="黑体" w:hAnsi="黑体"/>
          <w:b w:val="0"/>
          <w:sz w:val="30"/>
          <w:szCs w:val="30"/>
        </w:rPr>
      </w:pPr>
      <w:bookmarkStart w:id="37" w:name="_Toc446250771"/>
      <w:bookmarkStart w:id="38" w:name="_Toc463786965"/>
      <w:r>
        <w:rPr>
          <w:rFonts w:ascii="黑体" w:eastAsia="黑体" w:hAnsi="黑体" w:hint="eastAsia"/>
          <w:b w:val="0"/>
          <w:sz w:val="30"/>
          <w:szCs w:val="30"/>
        </w:rPr>
        <w:t>四、创新驱动能力增强</w:t>
      </w:r>
      <w:bookmarkEnd w:id="37"/>
      <w:bookmarkEnd w:id="38"/>
    </w:p>
    <w:p w:rsidR="00836A24" w:rsidRDefault="000F11A1">
      <w:pPr>
        <w:spacing w:line="540" w:lineRule="exact"/>
        <w:ind w:firstLineChars="200" w:firstLine="600"/>
        <w:rPr>
          <w:rFonts w:ascii="仿宋_GB2312" w:eastAsia="仿宋_GB2312" w:hAnsi="仿宋"/>
          <w:color w:val="FF0000"/>
          <w:sz w:val="30"/>
          <w:szCs w:val="30"/>
        </w:rPr>
      </w:pPr>
      <w:r>
        <w:rPr>
          <w:rFonts w:ascii="仿宋_GB2312" w:eastAsia="仿宋_GB2312" w:hAnsi="仿宋" w:hint="eastAsia"/>
          <w:sz w:val="30"/>
          <w:szCs w:val="30"/>
        </w:rPr>
        <w:t>“十三五”期间，国家实施创新驱动发展战略，带动能源产业转型升级，有利于推进煤层气产业技术进步，科技对产业发展的引领和支撑能力进一步增强。在“大型油气田及煤层气开发”国家科技重大专项等科技计划（专项、基金）带动下，煤层气（煤矿瓦斯）开发利用关键技术和装备有望取得重大突破，企业开发利用煤层气（煤矿瓦斯）的能力不断提高。石油天然气体制改革加快推进，有序放开竞争性业务，将进一步推进形成煤层气勘探开发多元化主体公平竞争的良好局面。</w:t>
      </w:r>
    </w:p>
    <w:p w:rsidR="00836A24" w:rsidRDefault="000F11A1">
      <w:pPr>
        <w:pStyle w:val="2"/>
        <w:spacing w:before="120" w:after="120" w:line="540" w:lineRule="exact"/>
        <w:ind w:firstLineChars="200" w:firstLine="600"/>
        <w:rPr>
          <w:rFonts w:ascii="黑体" w:eastAsia="黑体" w:hAnsi="黑体"/>
          <w:b w:val="0"/>
          <w:sz w:val="30"/>
          <w:szCs w:val="30"/>
        </w:rPr>
      </w:pPr>
      <w:bookmarkStart w:id="39" w:name="_Toc446250772"/>
      <w:bookmarkStart w:id="40" w:name="_Toc463786966"/>
      <w:r>
        <w:rPr>
          <w:rFonts w:ascii="黑体" w:eastAsia="黑体" w:hAnsi="黑体" w:hint="eastAsia"/>
          <w:b w:val="0"/>
          <w:sz w:val="30"/>
          <w:szCs w:val="30"/>
        </w:rPr>
        <w:t>五、市场竞争</w:t>
      </w:r>
      <w:bookmarkEnd w:id="39"/>
      <w:r>
        <w:rPr>
          <w:rFonts w:ascii="黑体" w:eastAsia="黑体" w:hAnsi="黑体" w:hint="eastAsia"/>
          <w:b w:val="0"/>
          <w:sz w:val="30"/>
          <w:szCs w:val="30"/>
        </w:rPr>
        <w:t>进一步加剧</w:t>
      </w:r>
      <w:bookmarkEnd w:id="40"/>
    </w:p>
    <w:p w:rsidR="00836A24" w:rsidRDefault="000F11A1">
      <w:pPr>
        <w:spacing w:line="600" w:lineRule="exact"/>
        <w:ind w:firstLineChars="200" w:firstLine="600"/>
        <w:rPr>
          <w:rFonts w:ascii="仿宋_GB2312" w:eastAsia="仿宋_GB2312" w:hAnsi="仿宋"/>
          <w:bCs/>
          <w:sz w:val="30"/>
          <w:szCs w:val="30"/>
        </w:rPr>
      </w:pPr>
      <w:r>
        <w:rPr>
          <w:rFonts w:ascii="仿宋_GB2312" w:eastAsia="仿宋_GB2312" w:hAnsi="仿宋" w:hint="eastAsia"/>
          <w:sz w:val="30"/>
          <w:szCs w:val="30"/>
        </w:rPr>
        <w:t>在经济发展新常态下，能源投资和消费需求增长放缓，天然气价格持续低位运行，煤层气产业快速发展面临严峻挑战。</w:t>
      </w:r>
      <w:r>
        <w:rPr>
          <w:rFonts w:ascii="仿宋_GB2312" w:eastAsia="仿宋_GB2312" w:hAnsi="仿宋" w:hint="eastAsia"/>
          <w:sz w:val="30"/>
          <w:szCs w:val="30"/>
        </w:rPr>
        <w:lastRenderedPageBreak/>
        <w:t>“十三五”期间，国产常规天然气、非常规天然气、煤制气、进口</w:t>
      </w:r>
      <w:r>
        <w:rPr>
          <w:rFonts w:ascii="仿宋_GB2312" w:eastAsia="仿宋_GB2312" w:hAnsi="仿宋"/>
          <w:sz w:val="30"/>
          <w:szCs w:val="30"/>
        </w:rPr>
        <w:t>LNG</w:t>
      </w:r>
      <w:r>
        <w:rPr>
          <w:rFonts w:ascii="仿宋_GB2312" w:eastAsia="仿宋_GB2312" w:hAnsi="仿宋" w:hint="eastAsia"/>
          <w:sz w:val="30"/>
          <w:szCs w:val="30"/>
        </w:rPr>
        <w:t>、进口管道气等多元化供气格局将进一步巩固，天然气供求总体上进入宽平衡状态，煤层气</w:t>
      </w:r>
      <w:r>
        <w:rPr>
          <w:rFonts w:ascii="仿宋_GB2312" w:eastAsia="仿宋_GB2312" w:hAnsi="仿宋" w:hint="eastAsia"/>
          <w:bCs/>
          <w:sz w:val="30"/>
          <w:szCs w:val="30"/>
        </w:rPr>
        <w:t>消费市场亟待拓展。</w:t>
      </w:r>
    </w:p>
    <w:p w:rsidR="00836A24" w:rsidRDefault="000F11A1">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展望未来，随着国内外经济形势趋稳向好，我国能源供需基本平衡，技术创新带动产业转型升级，国家扶持政策不断完善，将进一步推动煤层气产业健康可持续发展。</w:t>
      </w:r>
    </w:p>
    <w:p w:rsidR="00836A24" w:rsidRDefault="00836A24">
      <w:pPr>
        <w:sectPr w:rsidR="00836A24">
          <w:pgSz w:w="11906" w:h="16838"/>
          <w:pgMar w:top="1440" w:right="1797" w:bottom="1440" w:left="1797" w:header="851" w:footer="992" w:gutter="0"/>
          <w:cols w:space="720"/>
          <w:docGrid w:type="linesAndChars" w:linePitch="312"/>
        </w:sectPr>
      </w:pPr>
    </w:p>
    <w:p w:rsidR="00836A24" w:rsidRDefault="000F11A1" w:rsidP="00DC445C">
      <w:pPr>
        <w:pStyle w:val="1"/>
        <w:spacing w:beforeLines="100" w:afterLines="100" w:line="240" w:lineRule="auto"/>
        <w:jc w:val="center"/>
        <w:rPr>
          <w:rFonts w:ascii="宋体"/>
          <w:sz w:val="36"/>
          <w:szCs w:val="36"/>
        </w:rPr>
      </w:pPr>
      <w:bookmarkStart w:id="41" w:name="_Toc463786967"/>
      <w:bookmarkStart w:id="42" w:name="_Toc446250773"/>
      <w:r>
        <w:rPr>
          <w:rFonts w:ascii="宋体" w:hAnsi="宋体" w:hint="eastAsia"/>
          <w:sz w:val="36"/>
          <w:szCs w:val="36"/>
        </w:rPr>
        <w:lastRenderedPageBreak/>
        <w:t>第三章指导思想、基本原则与发展目标</w:t>
      </w:r>
      <w:bookmarkEnd w:id="41"/>
      <w:bookmarkEnd w:id="42"/>
    </w:p>
    <w:p w:rsidR="00836A24" w:rsidRDefault="000F11A1">
      <w:pPr>
        <w:pStyle w:val="2"/>
        <w:spacing w:before="120" w:after="120" w:line="540" w:lineRule="exact"/>
        <w:ind w:firstLineChars="200" w:firstLine="600"/>
        <w:rPr>
          <w:rFonts w:ascii="黑体" w:eastAsia="黑体" w:hAnsi="黑体"/>
          <w:b w:val="0"/>
          <w:sz w:val="30"/>
          <w:szCs w:val="30"/>
        </w:rPr>
      </w:pPr>
      <w:bookmarkStart w:id="43" w:name="_Toc446250774"/>
      <w:bookmarkStart w:id="44" w:name="_Toc463786968"/>
      <w:r>
        <w:rPr>
          <w:rFonts w:ascii="黑体" w:eastAsia="黑体" w:hAnsi="黑体" w:hint="eastAsia"/>
          <w:b w:val="0"/>
          <w:sz w:val="30"/>
          <w:szCs w:val="30"/>
        </w:rPr>
        <w:t>一、指导思想</w:t>
      </w:r>
      <w:bookmarkEnd w:id="43"/>
      <w:bookmarkEnd w:id="44"/>
    </w:p>
    <w:p w:rsidR="00836A24" w:rsidRDefault="000F11A1">
      <w:pPr>
        <w:spacing w:line="540" w:lineRule="exact"/>
        <w:ind w:firstLineChars="200" w:firstLine="600"/>
        <w:rPr>
          <w:rFonts w:ascii="仿宋_GB2312" w:eastAsia="仿宋_GB2312" w:hAnsi="仿宋"/>
          <w:sz w:val="30"/>
          <w:szCs w:val="30"/>
        </w:rPr>
      </w:pPr>
      <w:r>
        <w:rPr>
          <w:rFonts w:ascii="仿宋_GB2312" w:eastAsia="仿宋_GB2312" w:hAnsi="仿宋" w:hint="eastAsia"/>
          <w:sz w:val="30"/>
          <w:szCs w:val="30"/>
        </w:rPr>
        <w:t>全面贯彻党的十八大和十八届三中、四中、五中、六中全会精神，深入落实习近平总书记系列重要讲话精神，牢固树立“创新、协调、绿色、开放、共享”发展理念，按照《中华人民共和国国民经济和社会发展第十三个五年规划纲要》、《能源发展“十三五”规划》相关要求，着力加强统筹协调，着力加强科技创新，着力加强国际合作，坚持煤层气地面开发与煤矿瓦斯抽采并举，以煤层气产业化基地和煤矿瓦斯抽采规模化矿区建设为重点，推动煤层气产业持续、健康、快速发展，为构建低碳清洁、安全高效的现代能源体系作出重要贡献。</w:t>
      </w:r>
    </w:p>
    <w:p w:rsidR="00836A24" w:rsidRDefault="000F11A1">
      <w:pPr>
        <w:pStyle w:val="2"/>
        <w:spacing w:before="120" w:after="120" w:line="540" w:lineRule="exact"/>
        <w:ind w:firstLineChars="200" w:firstLine="600"/>
        <w:rPr>
          <w:rFonts w:ascii="黑体" w:eastAsia="黑体" w:hAnsi="黑体"/>
          <w:b w:val="0"/>
          <w:sz w:val="30"/>
          <w:szCs w:val="30"/>
        </w:rPr>
      </w:pPr>
      <w:bookmarkStart w:id="45" w:name="_Toc446250775"/>
      <w:bookmarkStart w:id="46" w:name="_Toc463786969"/>
      <w:r>
        <w:rPr>
          <w:rFonts w:ascii="黑体" w:eastAsia="黑体" w:hAnsi="黑体" w:hint="eastAsia"/>
          <w:b w:val="0"/>
          <w:sz w:val="30"/>
          <w:szCs w:val="30"/>
        </w:rPr>
        <w:t>二、基本原则</w:t>
      </w:r>
      <w:bookmarkEnd w:id="45"/>
      <w:bookmarkEnd w:id="46"/>
    </w:p>
    <w:p w:rsidR="00836A24" w:rsidRDefault="000F11A1">
      <w:pPr>
        <w:spacing w:line="540" w:lineRule="exact"/>
        <w:ind w:firstLineChars="200" w:firstLine="600"/>
        <w:rPr>
          <w:rFonts w:ascii="仿宋_GB2312" w:eastAsia="仿宋_GB2312" w:hAnsi="仿宋"/>
          <w:sz w:val="30"/>
          <w:szCs w:val="30"/>
        </w:rPr>
      </w:pPr>
      <w:r>
        <w:rPr>
          <w:rFonts w:ascii="仿宋_GB2312" w:eastAsia="仿宋_GB2312" w:hAnsi="仿宋"/>
          <w:sz w:val="30"/>
          <w:szCs w:val="30"/>
        </w:rPr>
        <w:t>——</w:t>
      </w:r>
      <w:r>
        <w:rPr>
          <w:rFonts w:ascii="仿宋_GB2312" w:eastAsia="仿宋_GB2312" w:hAnsi="仿宋" w:hint="eastAsia"/>
          <w:b/>
          <w:sz w:val="30"/>
          <w:szCs w:val="30"/>
        </w:rPr>
        <w:t>坚持创新发展。</w:t>
      </w:r>
      <w:r>
        <w:rPr>
          <w:rFonts w:ascii="仿宋_GB2312" w:eastAsia="仿宋_GB2312" w:hAnsi="仿宋" w:hint="eastAsia"/>
          <w:sz w:val="30"/>
          <w:szCs w:val="30"/>
        </w:rPr>
        <w:t>依托国家各类科技计划（专项、基金等），全面实施创新驱动战略，突破煤层气（煤矿瓦斯）开发利用技术装备瓶颈，形成具有中国特色的煤层气产业技术体系。加强科技创新平台建设，坚持政、产、学、研、用相结合，提升全行业科技创新能力。推动体制机制创新，促进煤层气产业快速健康可持续发展。</w:t>
      </w:r>
    </w:p>
    <w:p w:rsidR="00836A24" w:rsidRDefault="000F11A1">
      <w:pPr>
        <w:spacing w:line="540" w:lineRule="exact"/>
        <w:ind w:firstLineChars="200" w:firstLine="600"/>
        <w:rPr>
          <w:rFonts w:ascii="仿宋_GB2312" w:eastAsia="仿宋_GB2312" w:hAnsi="仿宋"/>
          <w:sz w:val="30"/>
          <w:szCs w:val="30"/>
        </w:rPr>
      </w:pPr>
      <w:r>
        <w:rPr>
          <w:rFonts w:ascii="仿宋_GB2312" w:eastAsia="仿宋_GB2312" w:hAnsi="仿宋"/>
          <w:sz w:val="30"/>
          <w:szCs w:val="30"/>
        </w:rPr>
        <w:t>——</w:t>
      </w:r>
      <w:r>
        <w:rPr>
          <w:rFonts w:ascii="仿宋_GB2312" w:eastAsia="仿宋_GB2312" w:hAnsi="仿宋" w:hint="eastAsia"/>
          <w:b/>
          <w:sz w:val="30"/>
          <w:szCs w:val="30"/>
        </w:rPr>
        <w:t>坚持协调发展。</w:t>
      </w:r>
      <w:r>
        <w:rPr>
          <w:rFonts w:ascii="仿宋_GB2312" w:eastAsia="仿宋_GB2312" w:hAnsi="仿宋" w:hint="eastAsia"/>
          <w:sz w:val="30"/>
          <w:szCs w:val="30"/>
        </w:rPr>
        <w:t>推进煤层气矿业权审批制度改革试点，实现煤层气与煤炭等资源协调开发。</w:t>
      </w:r>
      <w:r>
        <w:rPr>
          <w:rFonts w:ascii="仿宋_GB2312" w:eastAsia="仿宋_GB2312" w:hAnsi="仿宋" w:hint="eastAsia"/>
          <w:bCs/>
          <w:sz w:val="30"/>
          <w:szCs w:val="30"/>
        </w:rPr>
        <w:t>构建煤炭远景区先采气后采煤、煤炭生产规划区先抽后采和采煤采气一体化格局</w:t>
      </w:r>
      <w:r>
        <w:rPr>
          <w:rFonts w:ascii="仿宋_GB2312" w:eastAsia="仿宋_GB2312" w:hAnsi="仿宋" w:hint="eastAsia"/>
          <w:sz w:val="30"/>
          <w:szCs w:val="30"/>
        </w:rPr>
        <w:t>，促进资源勘查与开发、地面开发与井下抽采协调发展。延伸煤层气产业链，实现煤层气（煤矿瓦斯）抽采、管道输送、压缩液化、</w:t>
      </w:r>
      <w:r>
        <w:rPr>
          <w:rFonts w:ascii="仿宋_GB2312" w:eastAsia="仿宋_GB2312" w:hAnsi="仿宋" w:hint="eastAsia"/>
          <w:sz w:val="30"/>
          <w:szCs w:val="30"/>
        </w:rPr>
        <w:lastRenderedPageBreak/>
        <w:t>销售利用、工程服务和装备制造等上下游及关联产业协调发展。</w:t>
      </w:r>
    </w:p>
    <w:p w:rsidR="00836A24" w:rsidRDefault="000F11A1">
      <w:pPr>
        <w:spacing w:line="540" w:lineRule="exact"/>
        <w:ind w:firstLineChars="200" w:firstLine="600"/>
        <w:rPr>
          <w:rFonts w:ascii="仿宋_GB2312" w:eastAsia="仿宋_GB2312" w:hAnsi="仿宋"/>
          <w:sz w:val="30"/>
          <w:szCs w:val="30"/>
        </w:rPr>
      </w:pPr>
      <w:r>
        <w:rPr>
          <w:rFonts w:ascii="仿宋_GB2312" w:eastAsia="仿宋_GB2312" w:hAnsi="仿宋"/>
          <w:sz w:val="30"/>
          <w:szCs w:val="30"/>
        </w:rPr>
        <w:t>——</w:t>
      </w:r>
      <w:r>
        <w:rPr>
          <w:rFonts w:ascii="仿宋_GB2312" w:eastAsia="仿宋_GB2312" w:hAnsi="仿宋" w:hint="eastAsia"/>
          <w:b/>
          <w:sz w:val="30"/>
          <w:szCs w:val="30"/>
        </w:rPr>
        <w:t>坚持绿色发展。</w:t>
      </w:r>
      <w:r>
        <w:rPr>
          <w:rFonts w:ascii="仿宋_GB2312" w:eastAsia="仿宋_GB2312" w:hAnsi="仿宋" w:hint="eastAsia"/>
          <w:sz w:val="30"/>
          <w:szCs w:val="30"/>
        </w:rPr>
        <w:t>立足确保煤矿安全生产、增加清洁能源供应，推动地面开发基地化、井下抽采规模化，实现“安全-资源-环保”绿色发展。严格执行煤矿瓦斯排放标准，推进低浓度瓦斯发电、液化浓缩和乏风瓦斯利用，建设瓦斯零排放示范项目，形成低碳循环发展模式。加强环境影响评价和节能评估，强化勘探开发过程中的生态环境保护，努力减少温室气体排放。</w:t>
      </w:r>
    </w:p>
    <w:p w:rsidR="00836A24" w:rsidRDefault="000F11A1">
      <w:pPr>
        <w:spacing w:line="540" w:lineRule="exact"/>
        <w:ind w:firstLineChars="200" w:firstLine="600"/>
        <w:rPr>
          <w:rFonts w:ascii="仿宋_GB2312" w:eastAsia="仿宋_GB2312" w:hAnsi="仿宋"/>
          <w:sz w:val="30"/>
          <w:szCs w:val="30"/>
        </w:rPr>
      </w:pPr>
      <w:r>
        <w:rPr>
          <w:rFonts w:ascii="仿宋_GB2312" w:eastAsia="仿宋_GB2312" w:hAnsi="仿宋"/>
          <w:sz w:val="30"/>
          <w:szCs w:val="30"/>
        </w:rPr>
        <w:t>——</w:t>
      </w:r>
      <w:r>
        <w:rPr>
          <w:rFonts w:ascii="仿宋_GB2312" w:eastAsia="仿宋_GB2312" w:hAnsi="仿宋" w:hint="eastAsia"/>
          <w:b/>
          <w:sz w:val="30"/>
          <w:szCs w:val="30"/>
        </w:rPr>
        <w:t>坚持开放发展。</w:t>
      </w:r>
      <w:r>
        <w:rPr>
          <w:rFonts w:ascii="仿宋_GB2312" w:eastAsia="仿宋_GB2312" w:hAnsi="仿宋" w:hint="eastAsia"/>
          <w:sz w:val="30"/>
          <w:szCs w:val="30"/>
        </w:rPr>
        <w:t>加强国际交流与合作，积极引进煤层气勘探开发先进技术和管理经验。吸引具有经济技术实力的境外投资者参与煤层气勘探开发，鼓励民间资本投资煤层气产业。开放煤层气矿业权市场，采用竞争方式择优确定勘探开发主体。落实“一带一路”战略，积极参与国际煤层气市场竞争和境外资源开发。</w:t>
      </w:r>
    </w:p>
    <w:p w:rsidR="00836A24" w:rsidRDefault="000F11A1">
      <w:pPr>
        <w:spacing w:line="540" w:lineRule="exact"/>
        <w:ind w:firstLineChars="200" w:firstLine="600"/>
        <w:rPr>
          <w:rFonts w:ascii="仿宋_GB2312" w:eastAsia="仿宋_GB2312" w:hAnsi="仿宋"/>
          <w:sz w:val="30"/>
          <w:szCs w:val="30"/>
        </w:rPr>
      </w:pPr>
      <w:r>
        <w:rPr>
          <w:rFonts w:ascii="仿宋_GB2312" w:eastAsia="仿宋_GB2312" w:hAnsi="仿宋"/>
          <w:sz w:val="30"/>
          <w:szCs w:val="30"/>
        </w:rPr>
        <w:t>——</w:t>
      </w:r>
      <w:r>
        <w:rPr>
          <w:rFonts w:ascii="仿宋_GB2312" w:eastAsia="仿宋_GB2312" w:hAnsi="仿宋" w:hint="eastAsia"/>
          <w:b/>
          <w:sz w:val="30"/>
          <w:szCs w:val="30"/>
        </w:rPr>
        <w:t>坚持共享发展。</w:t>
      </w:r>
      <w:r>
        <w:rPr>
          <w:rFonts w:ascii="仿宋_GB2312" w:eastAsia="仿宋_GB2312" w:hAnsi="仿宋" w:hint="eastAsia"/>
          <w:sz w:val="30"/>
          <w:szCs w:val="30"/>
        </w:rPr>
        <w:t>建立煤层气、煤炭企业信息资源共享机制。加强煤层气（煤矿瓦斯）技术装备及创新成果的互用互通。推进煤层气、天然气管网互联互通，建立公平、开放的管网输配机制，鼓励煤矿区瓦斯输配系统联网，实现资源集约化利用，煤层气资源开发与区域经济发展共赢共享。</w:t>
      </w:r>
    </w:p>
    <w:p w:rsidR="00836A24" w:rsidRDefault="000F11A1">
      <w:pPr>
        <w:pStyle w:val="2"/>
        <w:spacing w:before="120" w:after="120" w:line="540" w:lineRule="exact"/>
        <w:ind w:firstLineChars="200" w:firstLine="600"/>
        <w:rPr>
          <w:rFonts w:ascii="黑体" w:eastAsia="黑体" w:hAnsi="黑体"/>
          <w:b w:val="0"/>
          <w:sz w:val="30"/>
          <w:szCs w:val="30"/>
        </w:rPr>
      </w:pPr>
      <w:bookmarkStart w:id="47" w:name="_Toc446250776"/>
      <w:bookmarkStart w:id="48" w:name="_Toc463786970"/>
      <w:r>
        <w:rPr>
          <w:rFonts w:ascii="黑体" w:eastAsia="黑体" w:hAnsi="黑体" w:hint="eastAsia"/>
          <w:b w:val="0"/>
          <w:sz w:val="30"/>
          <w:szCs w:val="30"/>
        </w:rPr>
        <w:t>三、发展目标</w:t>
      </w:r>
      <w:bookmarkEnd w:id="47"/>
      <w:bookmarkEnd w:id="48"/>
    </w:p>
    <w:p w:rsidR="00836A24" w:rsidRDefault="000F11A1">
      <w:pPr>
        <w:spacing w:line="540" w:lineRule="exact"/>
        <w:ind w:firstLineChars="200" w:firstLine="600"/>
        <w:rPr>
          <w:rFonts w:ascii="仿宋_GB2312" w:eastAsia="仿宋_GB2312" w:hAnsi="仿宋"/>
          <w:sz w:val="30"/>
          <w:szCs w:val="30"/>
        </w:rPr>
      </w:pPr>
      <w:r>
        <w:rPr>
          <w:rFonts w:ascii="仿宋_GB2312" w:eastAsia="仿宋_GB2312" w:hAnsi="仿宋" w:hint="eastAsia"/>
          <w:sz w:val="30"/>
          <w:szCs w:val="30"/>
        </w:rPr>
        <w:t>“十三五”期间，新增煤层气探明地质储量</w:t>
      </w:r>
      <w:r>
        <w:rPr>
          <w:rFonts w:ascii="仿宋_GB2312" w:eastAsia="仿宋_GB2312" w:hAnsi="仿宋"/>
          <w:sz w:val="30"/>
          <w:szCs w:val="30"/>
        </w:rPr>
        <w:t>4</w:t>
      </w:r>
      <w:r>
        <w:rPr>
          <w:rFonts w:ascii="仿宋_GB2312" w:eastAsia="仿宋_GB2312" w:hAnsi="仿宋" w:hint="eastAsia"/>
          <w:sz w:val="30"/>
          <w:szCs w:val="30"/>
        </w:rPr>
        <w:t>2</w:t>
      </w:r>
      <w:r>
        <w:rPr>
          <w:rFonts w:ascii="仿宋_GB2312" w:eastAsia="仿宋_GB2312" w:hAnsi="仿宋"/>
          <w:sz w:val="30"/>
          <w:szCs w:val="30"/>
        </w:rPr>
        <w:t>00</w:t>
      </w:r>
      <w:r>
        <w:rPr>
          <w:rFonts w:ascii="仿宋_GB2312" w:eastAsia="仿宋_GB2312" w:hAnsi="仿宋" w:hint="eastAsia"/>
          <w:sz w:val="30"/>
          <w:szCs w:val="30"/>
        </w:rPr>
        <w:t>亿立方米，建成2-3个煤层气产业化基地。</w:t>
      </w:r>
      <w:r>
        <w:rPr>
          <w:rFonts w:ascii="仿宋_GB2312" w:eastAsia="仿宋_GB2312" w:hAnsi="仿宋"/>
          <w:sz w:val="30"/>
          <w:szCs w:val="30"/>
        </w:rPr>
        <w:t>2020</w:t>
      </w:r>
      <w:r>
        <w:rPr>
          <w:rFonts w:ascii="仿宋_GB2312" w:eastAsia="仿宋_GB2312" w:hAnsi="仿宋" w:hint="eastAsia"/>
          <w:sz w:val="30"/>
          <w:szCs w:val="30"/>
        </w:rPr>
        <w:t>年，煤层气（煤矿瓦斯）抽采量达到</w:t>
      </w:r>
      <w:r>
        <w:rPr>
          <w:rFonts w:ascii="仿宋_GB2312" w:eastAsia="仿宋_GB2312" w:hAnsi="仿宋"/>
          <w:sz w:val="30"/>
          <w:szCs w:val="30"/>
        </w:rPr>
        <w:t>2</w:t>
      </w:r>
      <w:r>
        <w:rPr>
          <w:rFonts w:ascii="仿宋_GB2312" w:eastAsia="仿宋_GB2312" w:hAnsi="仿宋" w:hint="eastAsia"/>
          <w:sz w:val="30"/>
          <w:szCs w:val="30"/>
        </w:rPr>
        <w:t>40亿立方米，其中地面煤层气产量</w:t>
      </w:r>
      <w:r>
        <w:rPr>
          <w:rFonts w:ascii="仿宋_GB2312" w:eastAsia="仿宋_GB2312" w:hAnsi="仿宋"/>
          <w:sz w:val="30"/>
          <w:szCs w:val="30"/>
        </w:rPr>
        <w:t>100</w:t>
      </w:r>
      <w:r>
        <w:rPr>
          <w:rFonts w:ascii="仿宋_GB2312" w:eastAsia="仿宋_GB2312" w:hAnsi="仿宋" w:hint="eastAsia"/>
          <w:sz w:val="30"/>
          <w:szCs w:val="30"/>
        </w:rPr>
        <w:t>亿立方米，利用率90％以上；煤矿瓦斯抽采</w:t>
      </w:r>
      <w:r>
        <w:rPr>
          <w:rFonts w:ascii="仿宋_GB2312" w:eastAsia="仿宋_GB2312" w:hAnsi="仿宋"/>
          <w:sz w:val="30"/>
          <w:szCs w:val="30"/>
        </w:rPr>
        <w:t>140</w:t>
      </w:r>
      <w:r>
        <w:rPr>
          <w:rFonts w:ascii="仿宋_GB2312" w:eastAsia="仿宋_GB2312" w:hAnsi="仿宋" w:hint="eastAsia"/>
          <w:sz w:val="30"/>
          <w:szCs w:val="30"/>
        </w:rPr>
        <w:t>亿立方米，利用率</w:t>
      </w:r>
      <w:r>
        <w:rPr>
          <w:rFonts w:ascii="仿宋_GB2312" w:eastAsia="仿宋_GB2312" w:hAnsi="仿宋"/>
          <w:sz w:val="30"/>
          <w:szCs w:val="30"/>
        </w:rPr>
        <w:t>50</w:t>
      </w:r>
      <w:r>
        <w:rPr>
          <w:rFonts w:ascii="仿宋_GB2312" w:eastAsia="仿宋_GB2312" w:hAnsi="仿宋" w:hint="eastAsia"/>
          <w:sz w:val="30"/>
          <w:szCs w:val="30"/>
        </w:rPr>
        <w:t>％以上，煤矿瓦斯发电装机容量280万千瓦，民用超过168万户。煤矿瓦斯事故死亡人数比</w:t>
      </w:r>
      <w:r>
        <w:rPr>
          <w:rFonts w:ascii="仿宋_GB2312" w:eastAsia="仿宋_GB2312" w:hAnsi="仿宋"/>
          <w:sz w:val="30"/>
          <w:szCs w:val="30"/>
        </w:rPr>
        <w:t>2015</w:t>
      </w:r>
      <w:r>
        <w:rPr>
          <w:rFonts w:ascii="仿宋_GB2312" w:eastAsia="仿宋_GB2312" w:hAnsi="仿宋" w:hint="eastAsia"/>
          <w:sz w:val="30"/>
          <w:szCs w:val="30"/>
        </w:rPr>
        <w:t>年下降15％以上。</w:t>
      </w:r>
    </w:p>
    <w:tbl>
      <w:tblPr>
        <w:tblW w:w="8520" w:type="dxa"/>
        <w:jc w:val="center"/>
        <w:tblLayout w:type="fixed"/>
        <w:tblLook w:val="04A0"/>
      </w:tblPr>
      <w:tblGrid>
        <w:gridCol w:w="2142"/>
        <w:gridCol w:w="1417"/>
        <w:gridCol w:w="1559"/>
        <w:gridCol w:w="1559"/>
        <w:gridCol w:w="1843"/>
      </w:tblGrid>
      <w:tr w:rsidR="00836A24">
        <w:trPr>
          <w:trHeight w:val="624"/>
          <w:jc w:val="center"/>
        </w:trPr>
        <w:tc>
          <w:tcPr>
            <w:tcW w:w="8520" w:type="dxa"/>
            <w:gridSpan w:val="5"/>
            <w:vMerge w:val="restart"/>
            <w:tcBorders>
              <w:top w:val="single" w:sz="4" w:space="0" w:color="auto"/>
              <w:left w:val="single" w:sz="4" w:space="0" w:color="auto"/>
              <w:bottom w:val="single" w:sz="4" w:space="0" w:color="000000"/>
              <w:right w:val="single" w:sz="4" w:space="0" w:color="000000"/>
            </w:tcBorders>
            <w:vAlign w:val="center"/>
          </w:tcPr>
          <w:p w:rsidR="00836A24" w:rsidRDefault="000F11A1">
            <w:pPr>
              <w:widowControl/>
              <w:jc w:val="center"/>
              <w:rPr>
                <w:rFonts w:ascii="楷体_GB2312" w:eastAsia="楷体_GB2312" w:cs="宋体"/>
                <w:color w:val="000000"/>
                <w:kern w:val="0"/>
                <w:sz w:val="28"/>
                <w:szCs w:val="28"/>
              </w:rPr>
            </w:pPr>
            <w:r>
              <w:rPr>
                <w:rFonts w:ascii="楷体_GB2312" w:eastAsia="楷体_GB2312" w:hAnsi="仿宋" w:cs="宋体" w:hint="eastAsia"/>
                <w:b/>
                <w:color w:val="000000"/>
                <w:kern w:val="0"/>
                <w:sz w:val="28"/>
                <w:szCs w:val="28"/>
              </w:rPr>
              <w:lastRenderedPageBreak/>
              <w:t>专栏2 “十三五”主要发展目标</w:t>
            </w:r>
          </w:p>
        </w:tc>
      </w:tr>
      <w:tr w:rsidR="00836A24">
        <w:trPr>
          <w:trHeight w:val="312"/>
          <w:jc w:val="center"/>
        </w:trPr>
        <w:tc>
          <w:tcPr>
            <w:tcW w:w="8520" w:type="dxa"/>
            <w:gridSpan w:val="5"/>
            <w:vMerge/>
            <w:tcBorders>
              <w:top w:val="single" w:sz="4" w:space="0" w:color="auto"/>
              <w:left w:val="single" w:sz="4" w:space="0" w:color="auto"/>
              <w:bottom w:val="single" w:sz="4" w:space="0" w:color="000000"/>
              <w:right w:val="single" w:sz="4" w:space="0" w:color="000000"/>
            </w:tcBorders>
            <w:vAlign w:val="center"/>
          </w:tcPr>
          <w:p w:rsidR="00836A24" w:rsidRDefault="00836A24">
            <w:pPr>
              <w:widowControl/>
              <w:jc w:val="left"/>
              <w:rPr>
                <w:rFonts w:ascii="宋体" w:cs="宋体"/>
                <w:color w:val="000000"/>
                <w:kern w:val="0"/>
                <w:sz w:val="22"/>
              </w:rPr>
            </w:pPr>
          </w:p>
        </w:tc>
      </w:tr>
      <w:tr w:rsidR="00836A24">
        <w:trPr>
          <w:trHeight w:val="567"/>
          <w:jc w:val="center"/>
        </w:trPr>
        <w:tc>
          <w:tcPr>
            <w:tcW w:w="2142" w:type="dxa"/>
            <w:tcBorders>
              <w:top w:val="nil"/>
              <w:left w:val="single" w:sz="4" w:space="0" w:color="auto"/>
              <w:bottom w:val="single" w:sz="4" w:space="0" w:color="auto"/>
              <w:right w:val="single" w:sz="4" w:space="0" w:color="auto"/>
            </w:tcBorders>
            <w:vAlign w:val="center"/>
          </w:tcPr>
          <w:p w:rsidR="00836A24" w:rsidRDefault="000F11A1">
            <w:pPr>
              <w:widowControl/>
              <w:jc w:val="center"/>
              <w:rPr>
                <w:rFonts w:ascii="仿宋_GB2312" w:eastAsia="仿宋_GB2312" w:hAnsi="仿宋" w:cs="宋体"/>
                <w:b/>
                <w:color w:val="000000"/>
                <w:kern w:val="0"/>
                <w:sz w:val="22"/>
              </w:rPr>
            </w:pPr>
            <w:r>
              <w:rPr>
                <w:rFonts w:ascii="仿宋_GB2312" w:eastAsia="仿宋_GB2312" w:hAnsi="仿宋" w:cs="宋体" w:hint="eastAsia"/>
                <w:b/>
                <w:color w:val="000000"/>
                <w:kern w:val="0"/>
                <w:sz w:val="22"/>
              </w:rPr>
              <w:t>发展指标</w:t>
            </w:r>
          </w:p>
        </w:tc>
        <w:tc>
          <w:tcPr>
            <w:tcW w:w="1417"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cs="宋体"/>
                <w:b/>
                <w:bCs/>
                <w:color w:val="000000"/>
                <w:kern w:val="0"/>
                <w:sz w:val="22"/>
              </w:rPr>
            </w:pPr>
            <w:r>
              <w:rPr>
                <w:rFonts w:ascii="仿宋_GB2312" w:eastAsia="仿宋_GB2312" w:hAnsi="仿宋" w:cs="宋体" w:hint="eastAsia"/>
                <w:b/>
                <w:color w:val="000000"/>
                <w:kern w:val="0"/>
                <w:sz w:val="22"/>
              </w:rPr>
              <w:t>单位</w:t>
            </w:r>
          </w:p>
        </w:tc>
        <w:tc>
          <w:tcPr>
            <w:tcW w:w="1559"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
                <w:bCs/>
                <w:color w:val="000000"/>
                <w:kern w:val="0"/>
                <w:sz w:val="22"/>
              </w:rPr>
            </w:pPr>
            <w:r>
              <w:rPr>
                <w:rFonts w:ascii="仿宋_GB2312" w:eastAsia="仿宋_GB2312" w:hAnsi="仿宋" w:cs="宋体" w:hint="eastAsia"/>
                <w:b/>
                <w:bCs/>
                <w:color w:val="000000"/>
                <w:kern w:val="0"/>
                <w:sz w:val="22"/>
              </w:rPr>
              <w:t>2015年</w:t>
            </w:r>
          </w:p>
        </w:tc>
        <w:tc>
          <w:tcPr>
            <w:tcW w:w="1559"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
                <w:bCs/>
                <w:color w:val="000000"/>
                <w:kern w:val="0"/>
                <w:sz w:val="22"/>
              </w:rPr>
            </w:pPr>
            <w:r>
              <w:rPr>
                <w:rFonts w:ascii="仿宋_GB2312" w:eastAsia="仿宋_GB2312" w:hAnsi="仿宋" w:cs="宋体" w:hint="eastAsia"/>
                <w:b/>
                <w:bCs/>
                <w:color w:val="000000"/>
                <w:kern w:val="0"/>
                <w:sz w:val="22"/>
              </w:rPr>
              <w:t>2020年</w:t>
            </w:r>
          </w:p>
        </w:tc>
        <w:tc>
          <w:tcPr>
            <w:tcW w:w="1843"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
                <w:bCs/>
                <w:color w:val="FF0000"/>
                <w:kern w:val="0"/>
                <w:sz w:val="22"/>
              </w:rPr>
            </w:pPr>
            <w:r>
              <w:rPr>
                <w:rFonts w:ascii="仿宋_GB2312" w:eastAsia="仿宋_GB2312" w:hAnsi="仿宋" w:cs="宋体" w:hint="eastAsia"/>
                <w:b/>
                <w:bCs/>
                <w:color w:val="000000"/>
                <w:kern w:val="0"/>
                <w:sz w:val="22"/>
              </w:rPr>
              <w:t>年均增速/[期末比期初增长]</w:t>
            </w:r>
          </w:p>
        </w:tc>
      </w:tr>
      <w:tr w:rsidR="00836A24">
        <w:trPr>
          <w:trHeight w:val="567"/>
          <w:jc w:val="center"/>
        </w:trPr>
        <w:tc>
          <w:tcPr>
            <w:tcW w:w="2142" w:type="dxa"/>
            <w:tcBorders>
              <w:top w:val="nil"/>
              <w:left w:val="single" w:sz="4" w:space="0" w:color="auto"/>
              <w:bottom w:val="single" w:sz="4" w:space="0" w:color="auto"/>
              <w:right w:val="single" w:sz="4" w:space="0" w:color="auto"/>
            </w:tcBorders>
            <w:vAlign w:val="center"/>
          </w:tcPr>
          <w:p w:rsidR="00836A24" w:rsidRDefault="000F11A1">
            <w:pPr>
              <w:widowControl/>
              <w:rPr>
                <w:rFonts w:ascii="仿宋_GB2312" w:eastAsia="仿宋_GB2312" w:hAnsi="仿宋" w:cs="宋体"/>
                <w:color w:val="000000"/>
                <w:kern w:val="0"/>
                <w:sz w:val="22"/>
              </w:rPr>
            </w:pPr>
            <w:r>
              <w:rPr>
                <w:rFonts w:ascii="仿宋_GB2312" w:eastAsia="仿宋_GB2312" w:hAnsi="仿宋" w:cs="宋体" w:hint="eastAsia"/>
                <w:color w:val="000000"/>
                <w:kern w:val="0"/>
                <w:sz w:val="22"/>
              </w:rPr>
              <w:t>新增探明地质储量</w:t>
            </w:r>
          </w:p>
        </w:tc>
        <w:tc>
          <w:tcPr>
            <w:tcW w:w="1417"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亿立方米</w:t>
            </w:r>
          </w:p>
        </w:tc>
        <w:tc>
          <w:tcPr>
            <w:tcW w:w="1559"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3504</w:t>
            </w:r>
          </w:p>
        </w:tc>
        <w:tc>
          <w:tcPr>
            <w:tcW w:w="1559"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4200</w:t>
            </w:r>
          </w:p>
        </w:tc>
        <w:tc>
          <w:tcPr>
            <w:tcW w:w="1843"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3.7%</w:t>
            </w:r>
          </w:p>
        </w:tc>
      </w:tr>
      <w:tr w:rsidR="00836A24">
        <w:trPr>
          <w:trHeight w:val="567"/>
          <w:jc w:val="center"/>
        </w:trPr>
        <w:tc>
          <w:tcPr>
            <w:tcW w:w="2142" w:type="dxa"/>
            <w:tcBorders>
              <w:top w:val="nil"/>
              <w:left w:val="single" w:sz="4" w:space="0" w:color="auto"/>
              <w:bottom w:val="single" w:sz="4" w:space="0" w:color="auto"/>
              <w:right w:val="single" w:sz="4" w:space="0" w:color="auto"/>
            </w:tcBorders>
            <w:vAlign w:val="center"/>
          </w:tcPr>
          <w:p w:rsidR="00836A24" w:rsidRDefault="000F11A1">
            <w:pPr>
              <w:widowControl/>
              <w:rPr>
                <w:rFonts w:ascii="仿宋_GB2312" w:eastAsia="仿宋_GB2312" w:hAnsi="仿宋" w:cs="宋体"/>
                <w:color w:val="000000"/>
                <w:kern w:val="0"/>
                <w:sz w:val="22"/>
              </w:rPr>
            </w:pPr>
            <w:r>
              <w:rPr>
                <w:rFonts w:ascii="仿宋_GB2312" w:eastAsia="仿宋_GB2312" w:hAnsi="仿宋" w:cs="宋体" w:hint="eastAsia"/>
                <w:color w:val="000000"/>
                <w:kern w:val="0"/>
                <w:sz w:val="22"/>
              </w:rPr>
              <w:t>煤层气产量</w:t>
            </w:r>
          </w:p>
        </w:tc>
        <w:tc>
          <w:tcPr>
            <w:tcW w:w="1417"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亿立方米</w:t>
            </w:r>
          </w:p>
        </w:tc>
        <w:tc>
          <w:tcPr>
            <w:tcW w:w="1559"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44</w:t>
            </w:r>
          </w:p>
        </w:tc>
        <w:tc>
          <w:tcPr>
            <w:tcW w:w="1559"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100</w:t>
            </w:r>
          </w:p>
        </w:tc>
        <w:tc>
          <w:tcPr>
            <w:tcW w:w="1843"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17.8%</w:t>
            </w:r>
          </w:p>
        </w:tc>
      </w:tr>
      <w:tr w:rsidR="00836A24">
        <w:trPr>
          <w:trHeight w:val="567"/>
          <w:jc w:val="center"/>
        </w:trPr>
        <w:tc>
          <w:tcPr>
            <w:tcW w:w="2142" w:type="dxa"/>
            <w:tcBorders>
              <w:top w:val="nil"/>
              <w:left w:val="single" w:sz="4" w:space="0" w:color="auto"/>
              <w:bottom w:val="single" w:sz="4" w:space="0" w:color="auto"/>
              <w:right w:val="single" w:sz="4" w:space="0" w:color="auto"/>
            </w:tcBorders>
            <w:vAlign w:val="center"/>
          </w:tcPr>
          <w:p w:rsidR="00836A24" w:rsidRDefault="000F11A1">
            <w:pPr>
              <w:widowControl/>
              <w:rPr>
                <w:rFonts w:ascii="仿宋_GB2312" w:eastAsia="仿宋_GB2312" w:hAnsi="仿宋" w:cs="宋体"/>
                <w:color w:val="000000"/>
                <w:kern w:val="0"/>
                <w:sz w:val="22"/>
              </w:rPr>
            </w:pPr>
            <w:r>
              <w:rPr>
                <w:rFonts w:ascii="仿宋_GB2312" w:eastAsia="仿宋_GB2312" w:hAnsi="仿宋" w:cs="宋体" w:hint="eastAsia"/>
                <w:color w:val="000000"/>
                <w:kern w:val="0"/>
                <w:sz w:val="22"/>
              </w:rPr>
              <w:t>煤层气利用量</w:t>
            </w:r>
          </w:p>
        </w:tc>
        <w:tc>
          <w:tcPr>
            <w:tcW w:w="1417"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亿立方米</w:t>
            </w:r>
          </w:p>
        </w:tc>
        <w:tc>
          <w:tcPr>
            <w:tcW w:w="1559"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38</w:t>
            </w:r>
          </w:p>
        </w:tc>
        <w:tc>
          <w:tcPr>
            <w:tcW w:w="1559"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90</w:t>
            </w:r>
          </w:p>
        </w:tc>
        <w:tc>
          <w:tcPr>
            <w:tcW w:w="1843"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18.8%</w:t>
            </w:r>
          </w:p>
        </w:tc>
      </w:tr>
      <w:tr w:rsidR="00836A24">
        <w:trPr>
          <w:trHeight w:val="567"/>
          <w:jc w:val="center"/>
        </w:trPr>
        <w:tc>
          <w:tcPr>
            <w:tcW w:w="2142" w:type="dxa"/>
            <w:tcBorders>
              <w:top w:val="nil"/>
              <w:left w:val="single" w:sz="4" w:space="0" w:color="auto"/>
              <w:bottom w:val="single" w:sz="4" w:space="0" w:color="auto"/>
              <w:right w:val="single" w:sz="4" w:space="0" w:color="auto"/>
            </w:tcBorders>
            <w:vAlign w:val="center"/>
          </w:tcPr>
          <w:p w:rsidR="00836A24" w:rsidRDefault="000F11A1">
            <w:pPr>
              <w:widowControl/>
              <w:rPr>
                <w:rFonts w:ascii="仿宋_GB2312" w:eastAsia="仿宋_GB2312" w:hAnsi="仿宋" w:cs="宋体"/>
                <w:color w:val="000000"/>
                <w:kern w:val="0"/>
                <w:sz w:val="22"/>
              </w:rPr>
            </w:pPr>
            <w:r>
              <w:rPr>
                <w:rFonts w:ascii="仿宋_GB2312" w:eastAsia="仿宋_GB2312" w:hAnsi="仿宋" w:cs="宋体" w:hint="eastAsia"/>
                <w:color w:val="000000"/>
                <w:kern w:val="0"/>
                <w:sz w:val="22"/>
              </w:rPr>
              <w:t>煤层气利用率</w:t>
            </w:r>
          </w:p>
        </w:tc>
        <w:tc>
          <w:tcPr>
            <w:tcW w:w="1417"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w:t>
            </w:r>
          </w:p>
        </w:tc>
        <w:tc>
          <w:tcPr>
            <w:tcW w:w="1559"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86.4</w:t>
            </w:r>
          </w:p>
        </w:tc>
        <w:tc>
          <w:tcPr>
            <w:tcW w:w="1559"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90</w:t>
            </w:r>
          </w:p>
        </w:tc>
        <w:tc>
          <w:tcPr>
            <w:tcW w:w="1843"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[3.6]</w:t>
            </w:r>
          </w:p>
        </w:tc>
      </w:tr>
      <w:tr w:rsidR="00836A24">
        <w:trPr>
          <w:trHeight w:val="567"/>
          <w:jc w:val="center"/>
        </w:trPr>
        <w:tc>
          <w:tcPr>
            <w:tcW w:w="2142" w:type="dxa"/>
            <w:tcBorders>
              <w:top w:val="nil"/>
              <w:left w:val="single" w:sz="4" w:space="0" w:color="auto"/>
              <w:bottom w:val="single" w:sz="4" w:space="0" w:color="auto"/>
              <w:right w:val="single" w:sz="4" w:space="0" w:color="auto"/>
            </w:tcBorders>
            <w:vAlign w:val="center"/>
          </w:tcPr>
          <w:p w:rsidR="00836A24" w:rsidRDefault="000F11A1">
            <w:pPr>
              <w:widowControl/>
              <w:rPr>
                <w:rFonts w:ascii="仿宋_GB2312" w:eastAsia="仿宋_GB2312" w:hAnsi="仿宋" w:cs="宋体"/>
                <w:color w:val="000000"/>
                <w:kern w:val="0"/>
                <w:sz w:val="22"/>
              </w:rPr>
            </w:pPr>
            <w:r>
              <w:rPr>
                <w:rFonts w:ascii="仿宋_GB2312" w:eastAsia="仿宋_GB2312" w:hAnsi="仿宋" w:cs="宋体" w:hint="eastAsia"/>
                <w:color w:val="000000"/>
                <w:kern w:val="0"/>
                <w:sz w:val="22"/>
              </w:rPr>
              <w:t>煤矿瓦斯抽采量</w:t>
            </w:r>
          </w:p>
        </w:tc>
        <w:tc>
          <w:tcPr>
            <w:tcW w:w="1417"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亿立方米</w:t>
            </w:r>
          </w:p>
        </w:tc>
        <w:tc>
          <w:tcPr>
            <w:tcW w:w="1559"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136</w:t>
            </w:r>
          </w:p>
        </w:tc>
        <w:tc>
          <w:tcPr>
            <w:tcW w:w="1559"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140</w:t>
            </w:r>
          </w:p>
        </w:tc>
        <w:tc>
          <w:tcPr>
            <w:tcW w:w="1843"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0.58%</w:t>
            </w:r>
          </w:p>
        </w:tc>
      </w:tr>
      <w:tr w:rsidR="00836A24">
        <w:trPr>
          <w:trHeight w:val="567"/>
          <w:jc w:val="center"/>
        </w:trPr>
        <w:tc>
          <w:tcPr>
            <w:tcW w:w="2142" w:type="dxa"/>
            <w:tcBorders>
              <w:top w:val="nil"/>
              <w:left w:val="single" w:sz="4" w:space="0" w:color="auto"/>
              <w:bottom w:val="single" w:sz="4" w:space="0" w:color="auto"/>
              <w:right w:val="single" w:sz="4" w:space="0" w:color="auto"/>
            </w:tcBorders>
            <w:vAlign w:val="center"/>
          </w:tcPr>
          <w:p w:rsidR="00836A24" w:rsidRDefault="000F11A1">
            <w:pPr>
              <w:widowControl/>
              <w:rPr>
                <w:rFonts w:ascii="仿宋_GB2312" w:eastAsia="仿宋_GB2312" w:hAnsi="仿宋" w:cs="宋体"/>
                <w:color w:val="000000"/>
                <w:kern w:val="0"/>
                <w:sz w:val="22"/>
              </w:rPr>
            </w:pPr>
            <w:r>
              <w:rPr>
                <w:rFonts w:ascii="仿宋_GB2312" w:eastAsia="仿宋_GB2312" w:hAnsi="仿宋" w:cs="宋体" w:hint="eastAsia"/>
                <w:color w:val="000000"/>
                <w:kern w:val="0"/>
                <w:sz w:val="22"/>
              </w:rPr>
              <w:t>煤矿瓦斯利用量</w:t>
            </w:r>
          </w:p>
        </w:tc>
        <w:tc>
          <w:tcPr>
            <w:tcW w:w="1417"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亿立方米</w:t>
            </w:r>
          </w:p>
        </w:tc>
        <w:tc>
          <w:tcPr>
            <w:tcW w:w="1559"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48</w:t>
            </w:r>
          </w:p>
        </w:tc>
        <w:tc>
          <w:tcPr>
            <w:tcW w:w="1559"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70</w:t>
            </w:r>
          </w:p>
        </w:tc>
        <w:tc>
          <w:tcPr>
            <w:tcW w:w="1843"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7.8%</w:t>
            </w:r>
          </w:p>
        </w:tc>
      </w:tr>
      <w:tr w:rsidR="00836A24">
        <w:trPr>
          <w:trHeight w:val="567"/>
          <w:jc w:val="center"/>
        </w:trPr>
        <w:tc>
          <w:tcPr>
            <w:tcW w:w="2142" w:type="dxa"/>
            <w:tcBorders>
              <w:top w:val="nil"/>
              <w:left w:val="single" w:sz="4" w:space="0" w:color="auto"/>
              <w:bottom w:val="single" w:sz="4" w:space="0" w:color="auto"/>
              <w:right w:val="single" w:sz="4" w:space="0" w:color="auto"/>
            </w:tcBorders>
            <w:vAlign w:val="center"/>
          </w:tcPr>
          <w:p w:rsidR="00836A24" w:rsidRDefault="000F11A1">
            <w:pPr>
              <w:widowControl/>
              <w:rPr>
                <w:rFonts w:ascii="仿宋_GB2312" w:eastAsia="仿宋_GB2312" w:hAnsi="仿宋" w:cs="宋体"/>
                <w:color w:val="000000"/>
                <w:kern w:val="0"/>
                <w:sz w:val="22"/>
              </w:rPr>
            </w:pPr>
            <w:r>
              <w:rPr>
                <w:rFonts w:ascii="仿宋_GB2312" w:eastAsia="仿宋_GB2312" w:hAnsi="仿宋" w:cs="宋体" w:hint="eastAsia"/>
                <w:color w:val="000000"/>
                <w:kern w:val="0"/>
                <w:sz w:val="22"/>
              </w:rPr>
              <w:t>煤矿瓦斯利用率</w:t>
            </w:r>
          </w:p>
        </w:tc>
        <w:tc>
          <w:tcPr>
            <w:tcW w:w="1417"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w:t>
            </w:r>
          </w:p>
        </w:tc>
        <w:tc>
          <w:tcPr>
            <w:tcW w:w="1559"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35.3</w:t>
            </w:r>
          </w:p>
        </w:tc>
        <w:tc>
          <w:tcPr>
            <w:tcW w:w="1559"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50</w:t>
            </w:r>
          </w:p>
        </w:tc>
        <w:tc>
          <w:tcPr>
            <w:tcW w:w="1843" w:type="dxa"/>
            <w:tcBorders>
              <w:top w:val="nil"/>
              <w:left w:val="nil"/>
              <w:bottom w:val="single" w:sz="4" w:space="0" w:color="auto"/>
              <w:right w:val="single" w:sz="4" w:space="0" w:color="auto"/>
            </w:tcBorders>
            <w:vAlign w:val="center"/>
          </w:tcPr>
          <w:p w:rsidR="00836A24" w:rsidRDefault="000F11A1">
            <w:pPr>
              <w:widowControl/>
              <w:jc w:val="center"/>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[14.7]</w:t>
            </w:r>
          </w:p>
        </w:tc>
      </w:tr>
    </w:tbl>
    <w:p w:rsidR="00836A24" w:rsidRDefault="00836A24">
      <w:pPr>
        <w:spacing w:line="540" w:lineRule="exact"/>
        <w:rPr>
          <w:rFonts w:ascii="仿宋_GB2312" w:eastAsia="仿宋_GB2312" w:hAnsi="仿宋"/>
          <w:sz w:val="30"/>
          <w:szCs w:val="30"/>
        </w:rPr>
      </w:pPr>
    </w:p>
    <w:p w:rsidR="00836A24" w:rsidRDefault="00836A24">
      <w:pPr>
        <w:sectPr w:rsidR="00836A24">
          <w:pgSz w:w="11906" w:h="16838"/>
          <w:pgMar w:top="1440" w:right="1797" w:bottom="1440" w:left="1797" w:header="851" w:footer="992" w:gutter="0"/>
          <w:cols w:space="720"/>
          <w:docGrid w:type="linesAndChars" w:linePitch="312"/>
        </w:sectPr>
      </w:pPr>
    </w:p>
    <w:p w:rsidR="00836A24" w:rsidRDefault="000F11A1" w:rsidP="00DC445C">
      <w:pPr>
        <w:pStyle w:val="1"/>
        <w:spacing w:beforeLines="100" w:afterLines="100" w:line="240" w:lineRule="auto"/>
        <w:jc w:val="center"/>
        <w:rPr>
          <w:rFonts w:ascii="宋体"/>
          <w:sz w:val="36"/>
          <w:szCs w:val="36"/>
        </w:rPr>
      </w:pPr>
      <w:bookmarkStart w:id="49" w:name="_Toc463786971"/>
      <w:bookmarkStart w:id="50" w:name="_Toc446250777"/>
      <w:r>
        <w:rPr>
          <w:rFonts w:ascii="宋体" w:hAnsi="宋体" w:hint="eastAsia"/>
          <w:sz w:val="36"/>
          <w:szCs w:val="36"/>
        </w:rPr>
        <w:lastRenderedPageBreak/>
        <w:t>第四章规划布局和重点任务</w:t>
      </w:r>
      <w:bookmarkEnd w:id="49"/>
      <w:bookmarkEnd w:id="50"/>
    </w:p>
    <w:p w:rsidR="00836A24" w:rsidRDefault="000F11A1">
      <w:pPr>
        <w:pStyle w:val="2"/>
        <w:spacing w:before="120" w:after="120" w:line="540" w:lineRule="exact"/>
        <w:ind w:firstLineChars="200" w:firstLine="600"/>
        <w:rPr>
          <w:rFonts w:ascii="黑体" w:eastAsia="黑体" w:hAnsi="黑体"/>
          <w:b w:val="0"/>
          <w:sz w:val="30"/>
          <w:szCs w:val="30"/>
        </w:rPr>
      </w:pPr>
      <w:bookmarkStart w:id="51" w:name="_Toc463786972"/>
      <w:bookmarkStart w:id="52" w:name="_Toc446250778"/>
      <w:r>
        <w:rPr>
          <w:rFonts w:ascii="黑体" w:eastAsia="黑体" w:hAnsi="黑体" w:hint="eastAsia"/>
          <w:b w:val="0"/>
          <w:sz w:val="30"/>
          <w:szCs w:val="30"/>
        </w:rPr>
        <w:t>一、煤层气资源勘探</w:t>
      </w:r>
      <w:bookmarkEnd w:id="51"/>
      <w:bookmarkEnd w:id="52"/>
    </w:p>
    <w:p w:rsidR="00836A24" w:rsidRDefault="000F11A1">
      <w:pPr>
        <w:pStyle w:val="3"/>
        <w:spacing w:before="0" w:after="0" w:line="600" w:lineRule="exact"/>
        <w:ind w:leftChars="300" w:left="630"/>
        <w:rPr>
          <w:rFonts w:ascii="楷体_GB2312" w:eastAsia="楷体_GB2312" w:hAnsi="仿宋"/>
          <w:b w:val="0"/>
          <w:sz w:val="30"/>
          <w:szCs w:val="30"/>
        </w:rPr>
      </w:pPr>
      <w:bookmarkStart w:id="53" w:name="_Toc463786973"/>
      <w:bookmarkStart w:id="54" w:name="_Toc446250779"/>
      <w:bookmarkStart w:id="55" w:name="_Toc438545044"/>
      <w:bookmarkStart w:id="56" w:name="_Toc438541522"/>
      <w:bookmarkStart w:id="57" w:name="_Toc438544942"/>
      <w:bookmarkStart w:id="58" w:name="_Toc440379992"/>
      <w:r>
        <w:rPr>
          <w:rFonts w:ascii="楷体_GB2312" w:eastAsia="楷体_GB2312" w:hAnsi="仿宋" w:hint="eastAsia"/>
          <w:b w:val="0"/>
          <w:sz w:val="30"/>
          <w:szCs w:val="30"/>
        </w:rPr>
        <w:t>（一）推进产业化基地增储</w:t>
      </w:r>
      <w:bookmarkEnd w:id="53"/>
      <w:bookmarkEnd w:id="54"/>
    </w:p>
    <w:p w:rsidR="00836A24" w:rsidRDefault="000F11A1">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以沁水盆地、鄂尔多斯盆地东缘为重点，继续实施山西延川南、古交和陕西韩城等勘探项目，扩大储量探明区域；加快山西沁源、临兴、石楼等区块勘探，增加探明地质储量。到</w:t>
      </w:r>
      <w:r>
        <w:rPr>
          <w:rFonts w:ascii="仿宋_GB2312" w:eastAsia="仿宋_GB2312" w:hAnsi="仿宋"/>
          <w:sz w:val="30"/>
          <w:szCs w:val="30"/>
        </w:rPr>
        <w:t>2020</w:t>
      </w:r>
      <w:r>
        <w:rPr>
          <w:rFonts w:ascii="仿宋_GB2312" w:eastAsia="仿宋_GB2312" w:hAnsi="仿宋" w:hint="eastAsia"/>
          <w:sz w:val="30"/>
          <w:szCs w:val="30"/>
        </w:rPr>
        <w:t>年，新增探明地质储量</w:t>
      </w:r>
      <w:r>
        <w:rPr>
          <w:rFonts w:ascii="仿宋_GB2312" w:eastAsia="仿宋_GB2312" w:hAnsi="仿宋"/>
          <w:sz w:val="30"/>
          <w:szCs w:val="30"/>
        </w:rPr>
        <w:t>2</w:t>
      </w:r>
      <w:r>
        <w:rPr>
          <w:rFonts w:ascii="仿宋_GB2312" w:eastAsia="仿宋_GB2312" w:hAnsi="仿宋" w:hint="eastAsia"/>
          <w:sz w:val="30"/>
          <w:szCs w:val="30"/>
        </w:rPr>
        <w:t>515亿立方米。</w:t>
      </w:r>
      <w:bookmarkEnd w:id="55"/>
      <w:bookmarkEnd w:id="56"/>
      <w:bookmarkEnd w:id="57"/>
      <w:bookmarkEnd w:id="58"/>
    </w:p>
    <w:p w:rsidR="00836A24" w:rsidRDefault="000F11A1">
      <w:pPr>
        <w:pStyle w:val="3"/>
        <w:spacing w:before="0" w:after="0" w:line="600" w:lineRule="exact"/>
        <w:ind w:leftChars="300" w:left="630"/>
        <w:rPr>
          <w:rFonts w:ascii="楷体_GB2312" w:eastAsia="楷体_GB2312" w:hAnsi="仿宋"/>
          <w:b w:val="0"/>
          <w:sz w:val="30"/>
          <w:szCs w:val="30"/>
        </w:rPr>
      </w:pPr>
      <w:bookmarkStart w:id="59" w:name="_Toc446250780"/>
      <w:bookmarkStart w:id="60" w:name="_Toc463786974"/>
      <w:bookmarkStart w:id="61" w:name="_Toc438541523"/>
      <w:bookmarkStart w:id="62" w:name="_Toc438544943"/>
      <w:bookmarkStart w:id="63" w:name="_Toc438545045"/>
      <w:bookmarkStart w:id="64" w:name="_Toc440379993"/>
      <w:r>
        <w:rPr>
          <w:rFonts w:ascii="楷体_GB2312" w:eastAsia="楷体_GB2312" w:hAnsi="仿宋" w:hint="eastAsia"/>
          <w:b w:val="0"/>
          <w:sz w:val="30"/>
          <w:szCs w:val="30"/>
        </w:rPr>
        <w:t>（二）推动新区储量实现突破</w:t>
      </w:r>
      <w:bookmarkEnd w:id="59"/>
      <w:bookmarkEnd w:id="60"/>
    </w:p>
    <w:p w:rsidR="00836A24" w:rsidRDefault="000F11A1">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加快贵州、新疆、内蒙古、四川、云南等地区煤层气资源调查和潜力评价，实施一批煤层气勘查项目，力争在西北低煤阶地区和西南高应力地区煤层气勘探取得突破。到</w:t>
      </w:r>
      <w:r>
        <w:rPr>
          <w:rFonts w:ascii="仿宋_GB2312" w:eastAsia="仿宋_GB2312" w:hAnsi="仿宋"/>
          <w:sz w:val="30"/>
          <w:szCs w:val="30"/>
        </w:rPr>
        <w:t>2020</w:t>
      </w:r>
      <w:r>
        <w:rPr>
          <w:rFonts w:ascii="仿宋_GB2312" w:eastAsia="仿宋_GB2312" w:hAnsi="仿宋" w:hint="eastAsia"/>
          <w:sz w:val="30"/>
          <w:szCs w:val="30"/>
        </w:rPr>
        <w:t>年，新增探明地质储量</w:t>
      </w:r>
      <w:r>
        <w:rPr>
          <w:rFonts w:ascii="仿宋_GB2312" w:eastAsia="仿宋_GB2312" w:hAnsi="仿宋"/>
          <w:sz w:val="30"/>
          <w:szCs w:val="30"/>
        </w:rPr>
        <w:t>1</w:t>
      </w:r>
      <w:r>
        <w:rPr>
          <w:rFonts w:ascii="仿宋_GB2312" w:eastAsia="仿宋_GB2312" w:hAnsi="仿宋" w:hint="eastAsia"/>
          <w:sz w:val="30"/>
          <w:szCs w:val="30"/>
        </w:rPr>
        <w:t>685亿立方米。</w:t>
      </w:r>
      <w:bookmarkEnd w:id="61"/>
      <w:bookmarkEnd w:id="62"/>
      <w:bookmarkEnd w:id="63"/>
      <w:bookmarkEnd w:id="64"/>
    </w:p>
    <w:p w:rsidR="00836A24" w:rsidRDefault="000F11A1">
      <w:pPr>
        <w:pStyle w:val="3"/>
        <w:spacing w:before="0" w:after="0" w:line="600" w:lineRule="exact"/>
        <w:ind w:leftChars="300" w:left="630"/>
        <w:rPr>
          <w:rFonts w:ascii="楷体_GB2312" w:eastAsia="楷体_GB2312" w:hAnsi="仿宋"/>
          <w:b w:val="0"/>
          <w:sz w:val="30"/>
          <w:szCs w:val="30"/>
        </w:rPr>
      </w:pPr>
      <w:bookmarkStart w:id="65" w:name="_Toc446250781"/>
      <w:bookmarkStart w:id="66" w:name="_Toc463786975"/>
      <w:r>
        <w:rPr>
          <w:rFonts w:ascii="楷体_GB2312" w:eastAsia="楷体_GB2312" w:hAnsi="仿宋" w:hint="eastAsia"/>
          <w:b w:val="0"/>
          <w:sz w:val="30"/>
          <w:szCs w:val="30"/>
        </w:rPr>
        <w:t>（三）加强煤矿区综合勘查</w:t>
      </w:r>
      <w:bookmarkEnd w:id="65"/>
      <w:bookmarkEnd w:id="66"/>
    </w:p>
    <w:p w:rsidR="00836A24" w:rsidRDefault="000F11A1">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在辽宁、黑龙江、安徽、河南、湖南等省高瓦斯和煤与瓦斯突出矿区，鼓励探采结合，开展煤层气井组抽采试验，加强煤层气与煤炭资源综合勘查、评价。</w:t>
      </w:r>
    </w:p>
    <w:p w:rsidR="00836A24" w:rsidRDefault="000F11A1">
      <w:pPr>
        <w:pStyle w:val="2"/>
        <w:spacing w:before="120" w:after="120" w:line="540" w:lineRule="exact"/>
        <w:ind w:firstLineChars="200" w:firstLine="600"/>
        <w:rPr>
          <w:rFonts w:ascii="黑体" w:eastAsia="黑体" w:hAnsi="黑体"/>
          <w:b w:val="0"/>
          <w:sz w:val="30"/>
          <w:szCs w:val="30"/>
        </w:rPr>
      </w:pPr>
      <w:bookmarkStart w:id="67" w:name="_Toc446250782"/>
      <w:bookmarkStart w:id="68" w:name="_Toc463786976"/>
      <w:r>
        <w:rPr>
          <w:rFonts w:ascii="黑体" w:eastAsia="黑体" w:hAnsi="黑体" w:hint="eastAsia"/>
          <w:b w:val="0"/>
          <w:sz w:val="30"/>
          <w:szCs w:val="30"/>
        </w:rPr>
        <w:t>二、煤层气（煤矿瓦斯）开发</w:t>
      </w:r>
      <w:bookmarkEnd w:id="67"/>
      <w:bookmarkEnd w:id="68"/>
    </w:p>
    <w:p w:rsidR="00836A24" w:rsidRDefault="000F11A1">
      <w:pPr>
        <w:pStyle w:val="3"/>
        <w:spacing w:before="0" w:after="0" w:line="600" w:lineRule="exact"/>
        <w:ind w:leftChars="300" w:left="630"/>
        <w:rPr>
          <w:rFonts w:ascii="楷体_GB2312" w:eastAsia="楷体_GB2312" w:hAnsi="仿宋"/>
          <w:b w:val="0"/>
          <w:sz w:val="30"/>
          <w:szCs w:val="30"/>
        </w:rPr>
      </w:pPr>
      <w:bookmarkStart w:id="69" w:name="_Toc446250783"/>
      <w:bookmarkStart w:id="70" w:name="_Toc463786977"/>
      <w:r>
        <w:rPr>
          <w:rFonts w:ascii="楷体_GB2312" w:eastAsia="楷体_GB2312" w:hAnsi="仿宋" w:hint="eastAsia"/>
          <w:b w:val="0"/>
          <w:sz w:val="30"/>
          <w:szCs w:val="30"/>
        </w:rPr>
        <w:t>（一）强化两大产业化基地快速上产</w:t>
      </w:r>
      <w:bookmarkEnd w:id="69"/>
      <w:bookmarkEnd w:id="70"/>
    </w:p>
    <w:p w:rsidR="00836A24" w:rsidRDefault="000F11A1">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建成沁水盆地和鄂尔多斯盆地东缘煤层气产业化基地，实现产量快速增长。到</w:t>
      </w:r>
      <w:r>
        <w:rPr>
          <w:rFonts w:ascii="仿宋_GB2312" w:eastAsia="仿宋_GB2312" w:hAnsi="仿宋"/>
          <w:sz w:val="30"/>
          <w:szCs w:val="30"/>
        </w:rPr>
        <w:t>2020</w:t>
      </w:r>
      <w:r>
        <w:rPr>
          <w:rFonts w:ascii="仿宋_GB2312" w:eastAsia="仿宋_GB2312" w:hAnsi="仿宋" w:hint="eastAsia"/>
          <w:sz w:val="30"/>
          <w:szCs w:val="30"/>
        </w:rPr>
        <w:t>年，两大产业化基地煤层气产量达到</w:t>
      </w:r>
      <w:r>
        <w:rPr>
          <w:rFonts w:ascii="仿宋_GB2312" w:eastAsia="仿宋_GB2312" w:hAnsi="仿宋"/>
          <w:sz w:val="30"/>
          <w:szCs w:val="30"/>
        </w:rPr>
        <w:t>8</w:t>
      </w:r>
      <w:r>
        <w:rPr>
          <w:rFonts w:ascii="仿宋_GB2312" w:eastAsia="仿宋_GB2312" w:hAnsi="仿宋" w:hint="eastAsia"/>
          <w:sz w:val="30"/>
          <w:szCs w:val="30"/>
        </w:rPr>
        <w:t>3亿立方米。</w:t>
      </w:r>
    </w:p>
    <w:p w:rsidR="00836A24" w:rsidRDefault="00836A24">
      <w:pPr>
        <w:spacing w:line="600" w:lineRule="exact"/>
        <w:rPr>
          <w:rFonts w:ascii="仿宋_GB2312" w:eastAsia="仿宋_GB2312" w:hAnsi="仿宋"/>
          <w:sz w:val="30"/>
          <w:szCs w:val="30"/>
        </w:rPr>
      </w:pPr>
    </w:p>
    <w:tbl>
      <w:tblPr>
        <w:tblW w:w="8237" w:type="dxa"/>
        <w:tblInd w:w="93" w:type="dxa"/>
        <w:tblLayout w:type="fixed"/>
        <w:tblLook w:val="04A0"/>
      </w:tblPr>
      <w:tblGrid>
        <w:gridCol w:w="8237"/>
      </w:tblGrid>
      <w:tr w:rsidR="00836A24">
        <w:trPr>
          <w:trHeight w:val="624"/>
        </w:trPr>
        <w:tc>
          <w:tcPr>
            <w:tcW w:w="8237" w:type="dxa"/>
            <w:vMerge w:val="restart"/>
            <w:tcBorders>
              <w:top w:val="single" w:sz="4" w:space="0" w:color="auto"/>
              <w:left w:val="single" w:sz="4" w:space="0" w:color="auto"/>
              <w:bottom w:val="single" w:sz="4" w:space="0" w:color="000000"/>
              <w:right w:val="single" w:sz="4" w:space="0" w:color="000000"/>
            </w:tcBorders>
            <w:vAlign w:val="center"/>
          </w:tcPr>
          <w:p w:rsidR="00836A24" w:rsidRDefault="000F11A1">
            <w:pPr>
              <w:widowControl/>
              <w:jc w:val="center"/>
              <w:rPr>
                <w:rFonts w:ascii="楷体_GB2312" w:eastAsia="楷体_GB2312" w:cs="宋体"/>
                <w:color w:val="000000"/>
                <w:kern w:val="0"/>
                <w:sz w:val="28"/>
                <w:szCs w:val="28"/>
              </w:rPr>
            </w:pPr>
            <w:r>
              <w:rPr>
                <w:rFonts w:ascii="楷体_GB2312" w:eastAsia="楷体_GB2312" w:hAnsi="仿宋" w:cs="宋体" w:hint="eastAsia"/>
                <w:b/>
                <w:color w:val="000000"/>
                <w:kern w:val="0"/>
                <w:sz w:val="28"/>
                <w:szCs w:val="28"/>
              </w:rPr>
              <w:t xml:space="preserve">专栏3 </w:t>
            </w:r>
            <w:r>
              <w:rPr>
                <w:rFonts w:ascii="楷体_GB2312" w:eastAsia="楷体_GB2312" w:hAnsi="仿宋" w:cs="宋体" w:hint="eastAsia"/>
                <w:b/>
                <w:bCs/>
                <w:color w:val="000000"/>
                <w:kern w:val="0"/>
                <w:sz w:val="28"/>
                <w:szCs w:val="28"/>
              </w:rPr>
              <w:t>两大产业化基地</w:t>
            </w:r>
            <w:r>
              <w:rPr>
                <w:rFonts w:ascii="楷体_GB2312" w:eastAsia="楷体_GB2312" w:hAnsi="仿宋" w:cs="宋体" w:hint="eastAsia"/>
                <w:b/>
                <w:color w:val="000000"/>
                <w:kern w:val="0"/>
                <w:sz w:val="28"/>
                <w:szCs w:val="28"/>
              </w:rPr>
              <w:t>煤层气开发重点项目</w:t>
            </w:r>
          </w:p>
        </w:tc>
      </w:tr>
      <w:tr w:rsidR="00836A24">
        <w:trPr>
          <w:trHeight w:val="312"/>
        </w:trPr>
        <w:tc>
          <w:tcPr>
            <w:tcW w:w="8237" w:type="dxa"/>
            <w:vMerge/>
            <w:tcBorders>
              <w:top w:val="single" w:sz="4" w:space="0" w:color="auto"/>
              <w:left w:val="single" w:sz="4" w:space="0" w:color="auto"/>
              <w:bottom w:val="single" w:sz="4" w:space="0" w:color="000000"/>
              <w:right w:val="single" w:sz="4" w:space="0" w:color="000000"/>
            </w:tcBorders>
            <w:vAlign w:val="center"/>
          </w:tcPr>
          <w:p w:rsidR="00836A24" w:rsidRDefault="00836A24">
            <w:pPr>
              <w:widowControl/>
              <w:jc w:val="left"/>
              <w:rPr>
                <w:rFonts w:ascii="宋体" w:cs="宋体"/>
                <w:color w:val="000000"/>
                <w:kern w:val="0"/>
                <w:sz w:val="22"/>
              </w:rPr>
            </w:pPr>
          </w:p>
        </w:tc>
      </w:tr>
      <w:tr w:rsidR="0083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8"/>
        </w:trPr>
        <w:tc>
          <w:tcPr>
            <w:tcW w:w="8237" w:type="dxa"/>
          </w:tcPr>
          <w:p w:rsidR="00836A24" w:rsidRDefault="000F11A1">
            <w:pPr>
              <w:widowControl/>
              <w:spacing w:line="440" w:lineRule="exact"/>
              <w:jc w:val="left"/>
              <w:rPr>
                <w:rFonts w:ascii="仿宋_GB2312" w:eastAsia="仿宋_GB2312" w:hAnsi="仿宋" w:cs="宋体"/>
                <w:b/>
                <w:bCs/>
                <w:color w:val="000000"/>
                <w:kern w:val="0"/>
                <w:sz w:val="22"/>
                <w:u w:val="single"/>
              </w:rPr>
            </w:pPr>
            <w:r>
              <w:rPr>
                <w:rFonts w:ascii="仿宋_GB2312" w:eastAsia="仿宋_GB2312" w:hAnsi="仿宋" w:cs="宋体" w:hint="eastAsia"/>
                <w:b/>
                <w:bCs/>
                <w:color w:val="000000"/>
                <w:kern w:val="0"/>
                <w:sz w:val="22"/>
                <w:u w:val="single"/>
              </w:rPr>
              <w:t>沁水盆地和鄂尔多斯盆地东缘煤层气产业化基地</w:t>
            </w:r>
          </w:p>
          <w:p w:rsidR="00836A24" w:rsidRDefault="000F11A1">
            <w:pPr>
              <w:widowControl/>
              <w:spacing w:line="440" w:lineRule="exact"/>
              <w:ind w:firstLineChars="203" w:firstLine="447"/>
              <w:jc w:val="left"/>
              <w:rPr>
                <w:rFonts w:ascii="仿宋" w:eastAsia="仿宋" w:hAnsi="仿宋" w:cs="宋体"/>
                <w:bCs/>
                <w:color w:val="000000"/>
                <w:kern w:val="0"/>
                <w:sz w:val="22"/>
              </w:rPr>
            </w:pPr>
            <w:r>
              <w:rPr>
                <w:rFonts w:ascii="仿宋_GB2312" w:eastAsia="仿宋_GB2312" w:hAnsi="仿宋" w:cs="宋体" w:hint="eastAsia"/>
                <w:bCs/>
                <w:color w:val="000000"/>
                <w:kern w:val="0"/>
                <w:sz w:val="22"/>
              </w:rPr>
              <w:t>加强潘庄、樊庄、郑庄、柿庄南、柿庄北、保德、韩城、延川南等项目生产建设，实现稳产增产；新建马必、古交、三交、保德南、韩城南等开发项目，实现产量快速增长。</w:t>
            </w:r>
          </w:p>
        </w:tc>
      </w:tr>
    </w:tbl>
    <w:p w:rsidR="00836A24" w:rsidRDefault="000F11A1">
      <w:pPr>
        <w:pStyle w:val="3"/>
        <w:spacing w:before="0" w:after="0" w:line="600" w:lineRule="exact"/>
        <w:ind w:leftChars="300" w:left="630"/>
        <w:rPr>
          <w:rFonts w:ascii="楷体_GB2312" w:eastAsia="楷体_GB2312" w:hAnsi="仿宋"/>
          <w:b w:val="0"/>
          <w:sz w:val="30"/>
          <w:szCs w:val="30"/>
        </w:rPr>
      </w:pPr>
      <w:bookmarkStart w:id="71" w:name="_Toc446250784"/>
      <w:bookmarkStart w:id="72" w:name="_Toc463786978"/>
      <w:r>
        <w:rPr>
          <w:rFonts w:ascii="楷体_GB2312" w:eastAsia="楷体_GB2312" w:hAnsi="仿宋" w:hint="eastAsia"/>
          <w:b w:val="0"/>
          <w:sz w:val="30"/>
          <w:szCs w:val="30"/>
        </w:rPr>
        <w:t>（二）新建产业化基地和开发试验区</w:t>
      </w:r>
      <w:bookmarkEnd w:id="71"/>
      <w:bookmarkEnd w:id="72"/>
    </w:p>
    <w:p w:rsidR="00836A24" w:rsidRDefault="000F11A1">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新建贵州毕水兴、新疆准噶尔盆地南缘煤层气产业化基地。在内蒙古、四川等地区建设煤层气开发试验区，实施一批开发利用示范工程。到</w:t>
      </w:r>
      <w:r>
        <w:rPr>
          <w:rFonts w:ascii="仿宋_GB2312" w:eastAsia="仿宋_GB2312" w:hAnsi="仿宋"/>
          <w:sz w:val="30"/>
          <w:szCs w:val="30"/>
        </w:rPr>
        <w:t>2020</w:t>
      </w:r>
      <w:r>
        <w:rPr>
          <w:rFonts w:ascii="仿宋_GB2312" w:eastAsia="仿宋_GB2312" w:hAnsi="仿宋" w:hint="eastAsia"/>
          <w:sz w:val="30"/>
          <w:szCs w:val="30"/>
        </w:rPr>
        <w:t>年煤层气产量达到11亿立方米。</w:t>
      </w:r>
    </w:p>
    <w:tbl>
      <w:tblPr>
        <w:tblW w:w="8237" w:type="dxa"/>
        <w:tblInd w:w="93" w:type="dxa"/>
        <w:tblLayout w:type="fixed"/>
        <w:tblLook w:val="04A0"/>
      </w:tblPr>
      <w:tblGrid>
        <w:gridCol w:w="8237"/>
      </w:tblGrid>
      <w:tr w:rsidR="00836A24">
        <w:trPr>
          <w:trHeight w:val="312"/>
        </w:trPr>
        <w:tc>
          <w:tcPr>
            <w:tcW w:w="8237" w:type="dxa"/>
            <w:vMerge w:val="restart"/>
            <w:tcBorders>
              <w:top w:val="single" w:sz="4" w:space="0" w:color="auto"/>
              <w:left w:val="single" w:sz="4" w:space="0" w:color="auto"/>
              <w:bottom w:val="single" w:sz="4" w:space="0" w:color="000000"/>
              <w:right w:val="single" w:sz="4" w:space="0" w:color="000000"/>
            </w:tcBorders>
            <w:vAlign w:val="center"/>
          </w:tcPr>
          <w:p w:rsidR="00836A24" w:rsidRDefault="000F11A1">
            <w:pPr>
              <w:widowControl/>
              <w:jc w:val="center"/>
              <w:rPr>
                <w:rFonts w:ascii="宋体" w:cs="宋体"/>
                <w:color w:val="000000"/>
                <w:kern w:val="0"/>
                <w:sz w:val="22"/>
              </w:rPr>
            </w:pPr>
            <w:r>
              <w:rPr>
                <w:rFonts w:ascii="楷体_GB2312" w:eastAsia="楷体_GB2312" w:hAnsi="仿宋" w:cs="宋体" w:hint="eastAsia"/>
                <w:b/>
                <w:color w:val="000000"/>
                <w:kern w:val="0"/>
                <w:sz w:val="28"/>
                <w:szCs w:val="28"/>
              </w:rPr>
              <w:t>专栏4 新建产业化基地和开发试验区煤层气开发重点项目</w:t>
            </w:r>
          </w:p>
        </w:tc>
      </w:tr>
      <w:tr w:rsidR="00836A24">
        <w:trPr>
          <w:trHeight w:val="312"/>
        </w:trPr>
        <w:tc>
          <w:tcPr>
            <w:tcW w:w="8237" w:type="dxa"/>
            <w:vMerge/>
            <w:tcBorders>
              <w:top w:val="single" w:sz="4" w:space="0" w:color="auto"/>
              <w:left w:val="single" w:sz="4" w:space="0" w:color="auto"/>
              <w:bottom w:val="single" w:sz="4" w:space="0" w:color="000000"/>
              <w:right w:val="single" w:sz="4" w:space="0" w:color="000000"/>
            </w:tcBorders>
            <w:vAlign w:val="center"/>
          </w:tcPr>
          <w:p w:rsidR="00836A24" w:rsidRDefault="00836A24">
            <w:pPr>
              <w:widowControl/>
              <w:jc w:val="left"/>
              <w:rPr>
                <w:rFonts w:ascii="宋体" w:cs="宋体"/>
                <w:color w:val="000000"/>
                <w:kern w:val="0"/>
                <w:sz w:val="22"/>
              </w:rPr>
            </w:pPr>
          </w:p>
        </w:tc>
      </w:tr>
      <w:tr w:rsidR="00836A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3"/>
        </w:trPr>
        <w:tc>
          <w:tcPr>
            <w:tcW w:w="8237" w:type="dxa"/>
          </w:tcPr>
          <w:p w:rsidR="00836A24" w:rsidRDefault="000F11A1">
            <w:pPr>
              <w:spacing w:line="440" w:lineRule="exact"/>
              <w:rPr>
                <w:rFonts w:ascii="仿宋_GB2312" w:eastAsia="仿宋_GB2312" w:hAnsi="仿宋" w:cs="宋体"/>
                <w:b/>
                <w:bCs/>
                <w:color w:val="000000"/>
                <w:kern w:val="0"/>
                <w:sz w:val="22"/>
                <w:u w:val="single"/>
              </w:rPr>
            </w:pPr>
            <w:r>
              <w:rPr>
                <w:rFonts w:ascii="仿宋_GB2312" w:eastAsia="仿宋_GB2312" w:hAnsi="仿宋" w:cs="宋体" w:hint="eastAsia"/>
                <w:b/>
                <w:bCs/>
                <w:color w:val="000000"/>
                <w:kern w:val="0"/>
                <w:sz w:val="22"/>
                <w:u w:val="single"/>
              </w:rPr>
              <w:t>1、贵州毕水兴煤层气产业化基地</w:t>
            </w:r>
          </w:p>
          <w:p w:rsidR="00836A24" w:rsidRDefault="000F11A1">
            <w:pPr>
              <w:spacing w:line="440" w:lineRule="exact"/>
              <w:ind w:firstLineChars="200" w:firstLine="440"/>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实施贵州盘江、松河、织金、遵义等煤层气开发项目，在西南高应力区域实现煤层气开发新突破。</w:t>
            </w:r>
          </w:p>
          <w:p w:rsidR="00836A24" w:rsidRDefault="000F11A1">
            <w:pPr>
              <w:spacing w:line="440" w:lineRule="exact"/>
              <w:rPr>
                <w:rFonts w:ascii="仿宋_GB2312" w:eastAsia="仿宋_GB2312" w:hAnsi="仿宋" w:cs="宋体"/>
                <w:b/>
                <w:bCs/>
                <w:color w:val="000000"/>
                <w:kern w:val="0"/>
                <w:sz w:val="22"/>
                <w:u w:val="single"/>
              </w:rPr>
            </w:pPr>
            <w:r>
              <w:rPr>
                <w:rFonts w:ascii="仿宋_GB2312" w:eastAsia="仿宋_GB2312" w:hAnsi="仿宋" w:cs="宋体" w:hint="eastAsia"/>
                <w:b/>
                <w:bCs/>
                <w:color w:val="000000"/>
                <w:kern w:val="0"/>
                <w:sz w:val="22"/>
                <w:u w:val="single"/>
              </w:rPr>
              <w:t>2、新疆准噶尔盆地南缘煤层气产业化基地</w:t>
            </w:r>
          </w:p>
          <w:p w:rsidR="00836A24" w:rsidRDefault="000F11A1">
            <w:pPr>
              <w:spacing w:line="440" w:lineRule="exact"/>
              <w:ind w:firstLineChars="100" w:firstLine="220"/>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在新疆阜康煤层气开发利用示范工程基础上，推进艾维尔沟、呼图壁白杨河等矿区煤层气规模化开发利用。</w:t>
            </w:r>
          </w:p>
          <w:p w:rsidR="00836A24" w:rsidRDefault="000F11A1">
            <w:pPr>
              <w:spacing w:line="440" w:lineRule="exact"/>
              <w:rPr>
                <w:rFonts w:ascii="仿宋_GB2312" w:eastAsia="仿宋_GB2312" w:hAnsi="仿宋" w:cs="宋体"/>
                <w:bCs/>
                <w:color w:val="000000"/>
                <w:kern w:val="0"/>
                <w:sz w:val="22"/>
              </w:rPr>
            </w:pPr>
            <w:r>
              <w:rPr>
                <w:rFonts w:ascii="仿宋_GB2312" w:eastAsia="仿宋_GB2312" w:hAnsi="仿宋" w:cs="宋体" w:hint="eastAsia"/>
                <w:b/>
                <w:bCs/>
                <w:color w:val="000000"/>
                <w:kern w:val="0"/>
                <w:sz w:val="22"/>
                <w:u w:val="single"/>
              </w:rPr>
              <w:t>3、煤层气开发试验区</w:t>
            </w:r>
          </w:p>
          <w:p w:rsidR="00836A24" w:rsidRDefault="000F11A1">
            <w:pPr>
              <w:spacing w:line="440" w:lineRule="exact"/>
              <w:ind w:firstLineChars="200" w:firstLine="440"/>
            </w:pPr>
            <w:r>
              <w:rPr>
                <w:rFonts w:ascii="仿宋_GB2312" w:eastAsia="仿宋_GB2312" w:hAnsi="仿宋" w:cs="宋体" w:hint="eastAsia"/>
                <w:bCs/>
                <w:color w:val="000000"/>
                <w:kern w:val="0"/>
                <w:sz w:val="22"/>
              </w:rPr>
              <w:t>在内蒙古东胜、海拉尔、二连、四川川南等地区建设低煤阶、厚煤层、深部煤层气开发利用示范工程，形成若干个煤层气开发试验区。</w:t>
            </w:r>
          </w:p>
        </w:tc>
      </w:tr>
    </w:tbl>
    <w:p w:rsidR="00836A24" w:rsidRDefault="000F11A1">
      <w:pPr>
        <w:pStyle w:val="3"/>
        <w:spacing w:before="0" w:after="0" w:line="600" w:lineRule="exact"/>
        <w:ind w:leftChars="300" w:left="630"/>
        <w:rPr>
          <w:rFonts w:ascii="楷体_GB2312" w:eastAsia="楷体_GB2312" w:hAnsi="仿宋"/>
          <w:b w:val="0"/>
          <w:sz w:val="30"/>
          <w:szCs w:val="30"/>
        </w:rPr>
      </w:pPr>
      <w:bookmarkStart w:id="73" w:name="_Toc463786979"/>
      <w:bookmarkStart w:id="74" w:name="_Toc446250785"/>
      <w:r>
        <w:rPr>
          <w:rFonts w:ascii="楷体_GB2312" w:eastAsia="楷体_GB2312" w:hAnsi="仿宋" w:hint="eastAsia"/>
          <w:b w:val="0"/>
          <w:sz w:val="30"/>
          <w:szCs w:val="30"/>
        </w:rPr>
        <w:t>（三）推进煤矿区煤层气地面开发</w:t>
      </w:r>
      <w:bookmarkEnd w:id="73"/>
      <w:bookmarkEnd w:id="74"/>
    </w:p>
    <w:p w:rsidR="00836A24" w:rsidRDefault="000F11A1">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在辽宁铁法、黑龙江鹤岗、安徽两淮、河南平顶山、湖南湘中等矿区，加大煤矿区煤层气资源回收利用力度，开展煤层气地面预抽，推进煤矿采动区、采空区瓦斯地面抽采。到</w:t>
      </w:r>
      <w:r>
        <w:rPr>
          <w:rFonts w:ascii="仿宋_GB2312" w:eastAsia="仿宋_GB2312" w:hAnsi="仿宋"/>
          <w:sz w:val="30"/>
          <w:szCs w:val="30"/>
        </w:rPr>
        <w:t>2020</w:t>
      </w:r>
      <w:r>
        <w:rPr>
          <w:rFonts w:ascii="仿宋_GB2312" w:eastAsia="仿宋_GB2312" w:hAnsi="仿宋" w:hint="eastAsia"/>
          <w:sz w:val="30"/>
          <w:szCs w:val="30"/>
        </w:rPr>
        <w:t>年，煤矿区煤层气产量达到6亿立方米。</w:t>
      </w:r>
    </w:p>
    <w:p w:rsidR="00836A24" w:rsidRDefault="000F11A1">
      <w:pPr>
        <w:pStyle w:val="3"/>
        <w:spacing w:before="0" w:after="0" w:line="600" w:lineRule="exact"/>
        <w:ind w:leftChars="300" w:left="630"/>
        <w:rPr>
          <w:rFonts w:ascii="楷体_GB2312" w:eastAsia="楷体_GB2312" w:hAnsi="仿宋"/>
          <w:b w:val="0"/>
          <w:sz w:val="30"/>
          <w:szCs w:val="30"/>
        </w:rPr>
      </w:pPr>
      <w:bookmarkStart w:id="75" w:name="_Toc446250786"/>
      <w:bookmarkStart w:id="76" w:name="_Toc463786980"/>
      <w:r>
        <w:rPr>
          <w:rFonts w:ascii="楷体_GB2312" w:eastAsia="楷体_GB2312" w:hAnsi="仿宋" w:hint="eastAsia"/>
          <w:b w:val="0"/>
          <w:sz w:val="30"/>
          <w:szCs w:val="30"/>
        </w:rPr>
        <w:lastRenderedPageBreak/>
        <w:t>（四）继续建设煤矿瓦斯抽采规模化</w:t>
      </w:r>
      <w:bookmarkEnd w:id="75"/>
      <w:r>
        <w:rPr>
          <w:rFonts w:ascii="楷体_GB2312" w:eastAsia="楷体_GB2312" w:hAnsi="仿宋" w:hint="eastAsia"/>
          <w:b w:val="0"/>
          <w:sz w:val="30"/>
          <w:szCs w:val="30"/>
        </w:rPr>
        <w:t>矿区</w:t>
      </w:r>
      <w:bookmarkEnd w:id="76"/>
    </w:p>
    <w:p w:rsidR="00836A24" w:rsidRDefault="000F11A1">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根据我国不同区域瓦斯禀赋特征、可抽性及开采状况等，</w:t>
      </w:r>
      <w:r>
        <w:rPr>
          <w:rFonts w:ascii="仿宋_GB2312" w:eastAsia="仿宋_GB2312" w:hAnsi="仿宋" w:hint="eastAsia"/>
          <w:bCs/>
          <w:sz w:val="30"/>
          <w:szCs w:val="30"/>
        </w:rPr>
        <w:t>继续巩固和发展一批</w:t>
      </w:r>
      <w:r>
        <w:rPr>
          <w:rFonts w:ascii="仿宋_GB2312" w:eastAsia="仿宋_GB2312" w:hAnsi="仿宋" w:hint="eastAsia"/>
          <w:sz w:val="30"/>
          <w:szCs w:val="30"/>
        </w:rPr>
        <w:t>年抽采量达到亿立方米级的煤矿瓦斯抽采规模化矿区</w:t>
      </w:r>
      <w:r>
        <w:rPr>
          <w:rFonts w:ascii="仿宋_GB2312" w:eastAsia="仿宋_GB2312" w:hAnsi="仿宋" w:hint="eastAsia"/>
          <w:bCs/>
          <w:sz w:val="30"/>
          <w:szCs w:val="30"/>
        </w:rPr>
        <w:t>。</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2"/>
      </w:tblGrid>
      <w:tr w:rsidR="00836A24">
        <w:trPr>
          <w:trHeight w:val="635"/>
        </w:trPr>
        <w:tc>
          <w:tcPr>
            <w:tcW w:w="8522" w:type="dxa"/>
            <w:shd w:val="clear" w:color="auto" w:fill="FFFFFF"/>
          </w:tcPr>
          <w:p w:rsidR="00836A24" w:rsidRDefault="000F11A1">
            <w:pPr>
              <w:widowControl/>
              <w:jc w:val="center"/>
              <w:rPr>
                <w:rFonts w:ascii="楷体_GB2312" w:eastAsia="楷体_GB2312" w:hAnsi="仿宋"/>
                <w:sz w:val="28"/>
                <w:szCs w:val="28"/>
              </w:rPr>
            </w:pPr>
            <w:r>
              <w:rPr>
                <w:rFonts w:ascii="楷体_GB2312" w:eastAsia="楷体_GB2312" w:hAnsi="仿宋" w:cs="宋体" w:hint="eastAsia"/>
                <w:b/>
                <w:color w:val="000000"/>
                <w:kern w:val="0"/>
                <w:sz w:val="28"/>
                <w:szCs w:val="28"/>
              </w:rPr>
              <w:t>专栏5 煤矿瓦斯抽采规模化矿区</w:t>
            </w:r>
          </w:p>
        </w:tc>
      </w:tr>
      <w:tr w:rsidR="00836A24">
        <w:tc>
          <w:tcPr>
            <w:tcW w:w="8522" w:type="dxa"/>
            <w:shd w:val="clear" w:color="auto" w:fill="FFFFFF"/>
          </w:tcPr>
          <w:p w:rsidR="00836A24" w:rsidRDefault="000F11A1">
            <w:pPr>
              <w:spacing w:line="360" w:lineRule="exact"/>
              <w:rPr>
                <w:rFonts w:ascii="仿宋_GB2312" w:eastAsia="仿宋_GB2312" w:hAnsi="仿宋" w:cs="宋体"/>
                <w:b/>
                <w:bCs/>
                <w:color w:val="000000"/>
                <w:kern w:val="0"/>
                <w:sz w:val="22"/>
                <w:u w:val="single"/>
              </w:rPr>
            </w:pPr>
            <w:r>
              <w:rPr>
                <w:rFonts w:ascii="仿宋_GB2312" w:eastAsia="仿宋_GB2312" w:hAnsi="仿宋" w:cs="宋体" w:hint="eastAsia"/>
                <w:b/>
                <w:bCs/>
                <w:color w:val="000000"/>
                <w:kern w:val="0"/>
                <w:sz w:val="22"/>
                <w:u w:val="single"/>
              </w:rPr>
              <w:t>1、10亿立方米级煤矿瓦斯抽采规模化矿区</w:t>
            </w:r>
          </w:p>
          <w:p w:rsidR="00836A24" w:rsidRDefault="000F11A1">
            <w:pPr>
              <w:spacing w:line="360" w:lineRule="exact"/>
              <w:ind w:firstLineChars="200" w:firstLine="440"/>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建设山西晋城、阳泉等2个煤矿瓦斯抽采规模化矿区。</w:t>
            </w:r>
          </w:p>
          <w:p w:rsidR="00836A24" w:rsidRDefault="000F11A1">
            <w:pPr>
              <w:spacing w:line="360" w:lineRule="exact"/>
              <w:rPr>
                <w:rFonts w:ascii="仿宋_GB2312" w:eastAsia="仿宋_GB2312" w:hAnsi="仿宋" w:cs="宋体"/>
                <w:b/>
                <w:bCs/>
                <w:color w:val="000000"/>
                <w:kern w:val="0"/>
                <w:sz w:val="22"/>
                <w:u w:val="single"/>
              </w:rPr>
            </w:pPr>
            <w:r>
              <w:rPr>
                <w:rFonts w:ascii="仿宋_GB2312" w:eastAsia="仿宋_GB2312" w:hAnsi="仿宋" w:cs="宋体" w:hint="eastAsia"/>
                <w:b/>
                <w:bCs/>
                <w:color w:val="000000"/>
                <w:kern w:val="0"/>
                <w:sz w:val="22"/>
                <w:u w:val="single"/>
              </w:rPr>
              <w:t>2、5亿立方米级煤矿瓦斯抽采规模化矿区</w:t>
            </w:r>
          </w:p>
          <w:p w:rsidR="00836A24" w:rsidRDefault="000F11A1">
            <w:pPr>
              <w:spacing w:line="360" w:lineRule="exact"/>
              <w:ind w:firstLineChars="200" w:firstLine="440"/>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建设山西焦煤、潞安，安徽淮南，贵州盘江、水城等5个煤矿瓦斯抽采规模化矿区。</w:t>
            </w:r>
          </w:p>
          <w:p w:rsidR="00836A24" w:rsidRDefault="000F11A1">
            <w:pPr>
              <w:spacing w:line="360" w:lineRule="exact"/>
              <w:rPr>
                <w:rFonts w:ascii="仿宋_GB2312" w:eastAsia="仿宋_GB2312" w:hAnsi="仿宋" w:cs="宋体"/>
                <w:b/>
                <w:bCs/>
                <w:color w:val="000000"/>
                <w:kern w:val="0"/>
                <w:sz w:val="22"/>
                <w:u w:val="single"/>
              </w:rPr>
            </w:pPr>
            <w:r>
              <w:rPr>
                <w:rFonts w:ascii="仿宋_GB2312" w:eastAsia="仿宋_GB2312" w:hAnsi="仿宋" w:cs="宋体" w:hint="eastAsia"/>
                <w:b/>
                <w:bCs/>
                <w:color w:val="000000"/>
                <w:kern w:val="0"/>
                <w:sz w:val="22"/>
                <w:u w:val="single"/>
              </w:rPr>
              <w:t>3、2亿立方米级煤矿瓦斯抽采规模化矿区</w:t>
            </w:r>
          </w:p>
          <w:p w:rsidR="00836A24" w:rsidRDefault="000F11A1">
            <w:pPr>
              <w:spacing w:line="360" w:lineRule="exact"/>
              <w:ind w:firstLineChars="200" w:firstLine="440"/>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建设安徽淮北，河南平顶山，重庆松藻，陕西彬长，贵州织金、纳雍、金沙等7个煤矿瓦斯抽采规模化矿区。</w:t>
            </w:r>
          </w:p>
          <w:p w:rsidR="00836A24" w:rsidRDefault="000F11A1">
            <w:pPr>
              <w:spacing w:line="360" w:lineRule="exact"/>
              <w:rPr>
                <w:rFonts w:ascii="仿宋_GB2312" w:eastAsia="仿宋_GB2312" w:hAnsi="仿宋" w:cs="宋体"/>
                <w:b/>
                <w:bCs/>
                <w:color w:val="000000"/>
                <w:kern w:val="0"/>
                <w:sz w:val="22"/>
                <w:u w:val="single"/>
              </w:rPr>
            </w:pPr>
            <w:r>
              <w:rPr>
                <w:rFonts w:ascii="仿宋_GB2312" w:eastAsia="仿宋_GB2312" w:hAnsi="仿宋" w:cs="宋体" w:hint="eastAsia"/>
                <w:b/>
                <w:bCs/>
                <w:color w:val="000000"/>
                <w:kern w:val="0"/>
                <w:sz w:val="22"/>
                <w:u w:val="single"/>
              </w:rPr>
              <w:t>4、1亿立方米级煤矿瓦斯抽采规模化矿区</w:t>
            </w:r>
          </w:p>
          <w:p w:rsidR="00836A24" w:rsidRDefault="000F11A1">
            <w:pPr>
              <w:spacing w:line="360" w:lineRule="exact"/>
              <w:ind w:firstLineChars="200" w:firstLine="440"/>
              <w:rPr>
                <w:rFonts w:ascii="仿宋_GB2312" w:eastAsia="仿宋_GB2312" w:hAnsi="仿宋"/>
                <w:sz w:val="30"/>
                <w:szCs w:val="30"/>
              </w:rPr>
            </w:pPr>
            <w:r>
              <w:rPr>
                <w:rFonts w:ascii="仿宋_GB2312" w:eastAsia="仿宋_GB2312" w:hAnsi="仿宋" w:cs="宋体" w:hint="eastAsia"/>
                <w:bCs/>
                <w:color w:val="000000"/>
                <w:kern w:val="0"/>
                <w:sz w:val="22"/>
              </w:rPr>
              <w:t>建设内蒙古乌达、河南安阳-鹤壁、四川古叙、甘肃窑街、新疆阜康等13个煤矿瓦斯抽采规模化矿区。</w:t>
            </w:r>
          </w:p>
        </w:tc>
      </w:tr>
    </w:tbl>
    <w:p w:rsidR="00836A24" w:rsidRDefault="000F11A1">
      <w:pPr>
        <w:pStyle w:val="3"/>
        <w:spacing w:before="0" w:after="0" w:line="600" w:lineRule="exact"/>
        <w:ind w:leftChars="300" w:left="630"/>
        <w:rPr>
          <w:rFonts w:ascii="楷体_GB2312" w:eastAsia="楷体_GB2312" w:hAnsi="仿宋"/>
          <w:b w:val="0"/>
          <w:sz w:val="30"/>
          <w:szCs w:val="30"/>
        </w:rPr>
      </w:pPr>
      <w:bookmarkStart w:id="77" w:name="_Toc463786981"/>
      <w:bookmarkStart w:id="78" w:name="_Toc446250787"/>
      <w:r>
        <w:rPr>
          <w:rFonts w:ascii="楷体_GB2312" w:eastAsia="楷体_GB2312" w:hAnsi="仿宋" w:hint="eastAsia"/>
          <w:b w:val="0"/>
          <w:sz w:val="30"/>
          <w:szCs w:val="30"/>
        </w:rPr>
        <w:t>（五）实施煤矿瓦斯抽采示范工程</w:t>
      </w:r>
      <w:bookmarkEnd w:id="77"/>
      <w:bookmarkEnd w:id="78"/>
    </w:p>
    <w:p w:rsidR="00836A24" w:rsidRDefault="000F11A1">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根据不同省区煤层瓦斯地质赋存情况，有针对性地开展煤矿瓦斯抽采示范工程建设，突破并推广复杂地质条件下煤矿瓦斯高效抽采技术。</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000000" w:fill="auto"/>
        <w:tblLayout w:type="fixed"/>
        <w:tblLook w:val="04A0"/>
      </w:tblPr>
      <w:tblGrid>
        <w:gridCol w:w="8522"/>
      </w:tblGrid>
      <w:tr w:rsidR="00836A24">
        <w:tc>
          <w:tcPr>
            <w:tcW w:w="8522" w:type="dxa"/>
            <w:shd w:val="clear" w:color="000000" w:fill="auto"/>
          </w:tcPr>
          <w:p w:rsidR="00836A24" w:rsidRDefault="000F11A1">
            <w:pPr>
              <w:widowControl/>
              <w:jc w:val="center"/>
              <w:rPr>
                <w:rFonts w:ascii="楷体_GB2312" w:eastAsia="楷体_GB2312" w:hAnsi="仿宋"/>
                <w:sz w:val="28"/>
                <w:szCs w:val="28"/>
              </w:rPr>
            </w:pPr>
            <w:r>
              <w:rPr>
                <w:rFonts w:ascii="楷体_GB2312" w:eastAsia="楷体_GB2312" w:hAnsi="仿宋" w:cs="宋体" w:hint="eastAsia"/>
                <w:b/>
                <w:color w:val="000000"/>
                <w:kern w:val="0"/>
                <w:sz w:val="28"/>
                <w:szCs w:val="28"/>
              </w:rPr>
              <w:t>专栏6 煤矿瓦斯抽采示范工程</w:t>
            </w:r>
          </w:p>
        </w:tc>
      </w:tr>
      <w:tr w:rsidR="00836A24">
        <w:tc>
          <w:tcPr>
            <w:tcW w:w="8522" w:type="dxa"/>
            <w:shd w:val="clear" w:color="000000" w:fill="auto"/>
          </w:tcPr>
          <w:p w:rsidR="00836A24" w:rsidRDefault="000F11A1">
            <w:pPr>
              <w:spacing w:line="360" w:lineRule="exact"/>
              <w:rPr>
                <w:rFonts w:ascii="仿宋_GB2312" w:eastAsia="仿宋_GB2312" w:hAnsi="仿宋" w:cs="宋体"/>
                <w:b/>
                <w:bCs/>
                <w:color w:val="000000"/>
                <w:kern w:val="0"/>
                <w:sz w:val="22"/>
                <w:u w:val="single"/>
              </w:rPr>
            </w:pPr>
            <w:r>
              <w:rPr>
                <w:rFonts w:ascii="仿宋_GB2312" w:eastAsia="仿宋_GB2312" w:hAnsi="仿宋" w:cs="宋体" w:hint="eastAsia"/>
                <w:b/>
                <w:bCs/>
                <w:color w:val="000000"/>
                <w:kern w:val="0"/>
                <w:sz w:val="22"/>
                <w:u w:val="single"/>
              </w:rPr>
              <w:t>1、松软低透气性煤层群条件下瓦斯抽采示范工程</w:t>
            </w:r>
          </w:p>
          <w:p w:rsidR="00836A24" w:rsidRDefault="000F11A1">
            <w:pPr>
              <w:spacing w:line="360" w:lineRule="exact"/>
              <w:ind w:firstLineChars="200" w:firstLine="440"/>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在河北、辽宁、吉林、黑龙江、安徽、河南、重庆、四川、贵州、云南地区建设示范工程，推广煤层群卸压开采、煤层增透、沿空留巷Y型通风、采动区地面抽采等技术。</w:t>
            </w:r>
          </w:p>
          <w:p w:rsidR="00836A24" w:rsidRDefault="000F11A1">
            <w:pPr>
              <w:spacing w:line="360" w:lineRule="exact"/>
              <w:rPr>
                <w:rFonts w:ascii="仿宋_GB2312" w:eastAsia="仿宋_GB2312" w:hAnsi="仿宋" w:cs="宋体"/>
                <w:b/>
                <w:bCs/>
                <w:color w:val="000000"/>
                <w:kern w:val="0"/>
                <w:sz w:val="22"/>
                <w:u w:val="single"/>
              </w:rPr>
            </w:pPr>
            <w:r>
              <w:rPr>
                <w:rFonts w:ascii="仿宋_GB2312" w:eastAsia="仿宋_GB2312" w:hAnsi="仿宋" w:cs="宋体" w:hint="eastAsia"/>
                <w:b/>
                <w:bCs/>
                <w:color w:val="000000"/>
                <w:kern w:val="0"/>
                <w:sz w:val="22"/>
                <w:u w:val="single"/>
              </w:rPr>
              <w:t>2、单一厚煤层开采条件下瓦斯抽采示范工程</w:t>
            </w:r>
          </w:p>
          <w:p w:rsidR="00836A24" w:rsidRDefault="000F11A1">
            <w:pPr>
              <w:spacing w:line="360" w:lineRule="exact"/>
              <w:ind w:firstLineChars="200" w:firstLine="440"/>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在山西、内蒙古、陕西、新疆地区建设示范工程，推广原始煤层增透、采动区卸压瓦斯抽采、井上下联合抽采等技术。</w:t>
            </w:r>
          </w:p>
          <w:p w:rsidR="00836A24" w:rsidRDefault="000F11A1">
            <w:pPr>
              <w:spacing w:line="360" w:lineRule="exact"/>
              <w:rPr>
                <w:rFonts w:ascii="仿宋_GB2312" w:eastAsia="仿宋_GB2312" w:hAnsi="仿宋" w:cs="宋体"/>
                <w:b/>
                <w:bCs/>
                <w:color w:val="000000"/>
                <w:kern w:val="0"/>
                <w:sz w:val="22"/>
                <w:u w:val="single"/>
              </w:rPr>
            </w:pPr>
            <w:r>
              <w:rPr>
                <w:rFonts w:ascii="仿宋_GB2312" w:eastAsia="仿宋_GB2312" w:hAnsi="仿宋" w:cs="宋体" w:hint="eastAsia"/>
                <w:b/>
                <w:bCs/>
                <w:color w:val="000000"/>
                <w:kern w:val="0"/>
                <w:sz w:val="22"/>
                <w:u w:val="single"/>
              </w:rPr>
              <w:t>3、井上下联合瓦斯抽采示范工程</w:t>
            </w:r>
          </w:p>
          <w:p w:rsidR="00836A24" w:rsidRDefault="000F11A1">
            <w:pPr>
              <w:spacing w:line="360" w:lineRule="exact"/>
              <w:ind w:firstLineChars="200" w:firstLine="440"/>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在山西、内蒙古、贵州、陕西、甘肃地区建设示范工程，推广地面抽采原始煤层瓦斯、采动区卸压瓦斯抽采、无煤柱煤与瓦斯共采等技术。</w:t>
            </w:r>
          </w:p>
          <w:p w:rsidR="00836A24" w:rsidRDefault="000F11A1">
            <w:pPr>
              <w:spacing w:line="360" w:lineRule="exact"/>
              <w:rPr>
                <w:rFonts w:ascii="仿宋_GB2312" w:eastAsia="仿宋_GB2312" w:hAnsi="仿宋" w:cs="宋体"/>
                <w:b/>
                <w:bCs/>
                <w:color w:val="000000"/>
                <w:kern w:val="0"/>
                <w:sz w:val="22"/>
                <w:u w:val="single"/>
              </w:rPr>
            </w:pPr>
            <w:r>
              <w:rPr>
                <w:rFonts w:ascii="仿宋_GB2312" w:eastAsia="仿宋_GB2312" w:hAnsi="仿宋" w:cs="宋体" w:hint="eastAsia"/>
                <w:b/>
                <w:bCs/>
                <w:color w:val="000000"/>
                <w:kern w:val="0"/>
                <w:sz w:val="22"/>
                <w:u w:val="single"/>
              </w:rPr>
              <w:t>4、特厚煤层综放开采条件瓦斯抽采示范工程</w:t>
            </w:r>
          </w:p>
          <w:p w:rsidR="00836A24" w:rsidRDefault="000F11A1">
            <w:pPr>
              <w:spacing w:line="360" w:lineRule="exact"/>
              <w:ind w:firstLineChars="200" w:firstLine="440"/>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在山西、甘肃地区建设示范工程，推广地面L型钻井抽采、卸压开采瓦斯抽采等技术。</w:t>
            </w:r>
          </w:p>
          <w:p w:rsidR="00836A24" w:rsidRDefault="000F11A1">
            <w:pPr>
              <w:spacing w:line="360" w:lineRule="exact"/>
              <w:rPr>
                <w:rFonts w:ascii="仿宋_GB2312" w:eastAsia="仿宋_GB2312" w:hAnsi="仿宋" w:cs="宋体"/>
                <w:b/>
                <w:bCs/>
                <w:color w:val="000000"/>
                <w:kern w:val="0"/>
                <w:sz w:val="22"/>
                <w:u w:val="single"/>
              </w:rPr>
            </w:pPr>
            <w:r>
              <w:rPr>
                <w:rFonts w:ascii="仿宋_GB2312" w:eastAsia="仿宋_GB2312" w:hAnsi="仿宋" w:cs="宋体" w:hint="eastAsia"/>
                <w:b/>
                <w:bCs/>
                <w:color w:val="000000"/>
                <w:kern w:val="0"/>
                <w:sz w:val="22"/>
                <w:u w:val="single"/>
              </w:rPr>
              <w:lastRenderedPageBreak/>
              <w:t>5、高瓦斯特厚急倾斜易自燃煤层群瓦斯抽采示范工程</w:t>
            </w:r>
          </w:p>
          <w:p w:rsidR="00836A24" w:rsidRDefault="000F11A1">
            <w:pPr>
              <w:spacing w:line="360" w:lineRule="exact"/>
              <w:ind w:firstLineChars="200" w:firstLine="440"/>
              <w:rPr>
                <w:rFonts w:ascii="仿宋_GB2312" w:eastAsia="仿宋_GB2312" w:hAnsi="仿宋" w:cs="宋体"/>
                <w:bCs/>
                <w:color w:val="000000"/>
                <w:kern w:val="0"/>
                <w:sz w:val="22"/>
              </w:rPr>
            </w:pPr>
            <w:r>
              <w:rPr>
                <w:rFonts w:ascii="仿宋_GB2312" w:eastAsia="仿宋_GB2312" w:hAnsi="仿宋" w:cs="宋体" w:hint="eastAsia"/>
                <w:bCs/>
                <w:color w:val="000000"/>
                <w:kern w:val="0"/>
                <w:sz w:val="22"/>
              </w:rPr>
              <w:t>在新疆地区建设示范工程，推广煤层群卸压开采、地面钻井抽采采动区瓦斯、本煤层水力化增透等技术。</w:t>
            </w:r>
          </w:p>
          <w:p w:rsidR="00836A24" w:rsidRDefault="000F11A1">
            <w:pPr>
              <w:spacing w:line="360" w:lineRule="exact"/>
              <w:rPr>
                <w:rFonts w:ascii="仿宋_GB2312" w:eastAsia="仿宋_GB2312" w:hAnsi="仿宋" w:cs="宋体"/>
                <w:b/>
                <w:bCs/>
                <w:color w:val="000000"/>
                <w:kern w:val="0"/>
                <w:sz w:val="22"/>
                <w:u w:val="single"/>
              </w:rPr>
            </w:pPr>
            <w:r>
              <w:rPr>
                <w:rFonts w:ascii="仿宋_GB2312" w:eastAsia="仿宋_GB2312" w:hAnsi="仿宋" w:cs="宋体" w:hint="eastAsia"/>
                <w:b/>
                <w:bCs/>
                <w:color w:val="000000"/>
                <w:kern w:val="0"/>
                <w:sz w:val="22"/>
                <w:u w:val="single"/>
              </w:rPr>
              <w:t>6、废弃矿井残余瓦斯抽采利用示范工程</w:t>
            </w:r>
          </w:p>
          <w:p w:rsidR="00836A24" w:rsidRDefault="000F11A1">
            <w:pPr>
              <w:spacing w:line="360" w:lineRule="exact"/>
              <w:ind w:firstLineChars="200" w:firstLine="440"/>
            </w:pPr>
            <w:r>
              <w:rPr>
                <w:rFonts w:ascii="仿宋_GB2312" w:eastAsia="仿宋_GB2312" w:hAnsi="仿宋" w:cs="宋体" w:hint="eastAsia"/>
                <w:bCs/>
                <w:color w:val="000000"/>
                <w:kern w:val="0"/>
                <w:sz w:val="22"/>
              </w:rPr>
              <w:t>选择残存瓦斯资源多、具备可持续抽采条件的废弃矿井，建设一批示范工程，研发推广废弃矿井残余瓦斯抽采利用技术。</w:t>
            </w:r>
          </w:p>
        </w:tc>
      </w:tr>
    </w:tbl>
    <w:p w:rsidR="00836A24" w:rsidRDefault="000F11A1">
      <w:pPr>
        <w:pStyle w:val="3"/>
        <w:spacing w:before="0" w:after="0" w:line="600" w:lineRule="exact"/>
        <w:ind w:leftChars="300" w:left="630"/>
        <w:rPr>
          <w:rFonts w:ascii="楷体_GB2312" w:eastAsia="楷体_GB2312" w:hAnsi="仿宋"/>
          <w:b w:val="0"/>
          <w:sz w:val="30"/>
          <w:szCs w:val="30"/>
        </w:rPr>
      </w:pPr>
      <w:bookmarkStart w:id="79" w:name="_Toc463786982"/>
      <w:bookmarkStart w:id="80" w:name="_Toc446250788"/>
      <w:r>
        <w:rPr>
          <w:rFonts w:ascii="楷体_GB2312" w:eastAsia="楷体_GB2312" w:hAnsi="仿宋" w:hint="eastAsia"/>
          <w:b w:val="0"/>
          <w:sz w:val="30"/>
          <w:szCs w:val="30"/>
        </w:rPr>
        <w:lastRenderedPageBreak/>
        <w:t>（六）建设煤矿瓦斯治理示范矿井</w:t>
      </w:r>
      <w:bookmarkEnd w:id="79"/>
      <w:bookmarkEnd w:id="80"/>
    </w:p>
    <w:p w:rsidR="00836A24" w:rsidRDefault="000F11A1">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选择瓦斯灾害严重、发展潜力好的煤矿，建成一批瓦斯灾害治理示范矿井，推进瓦斯灾害防治理念、技术、管理、装备集成创新，实现煤与瓦斯安全高效共采，达到瓦斯零事故、零超限，形成不同地质条件下瓦斯灾害防治模式，发挥区域示范引领作用。</w:t>
      </w:r>
    </w:p>
    <w:p w:rsidR="00836A24" w:rsidRDefault="000F11A1">
      <w:pPr>
        <w:pStyle w:val="2"/>
        <w:spacing w:before="120" w:after="120" w:line="540" w:lineRule="exact"/>
        <w:ind w:firstLineChars="200" w:firstLine="600"/>
        <w:rPr>
          <w:rFonts w:ascii="黑体" w:eastAsia="黑体" w:hAnsi="黑体"/>
          <w:b w:val="0"/>
          <w:sz w:val="30"/>
          <w:szCs w:val="30"/>
        </w:rPr>
      </w:pPr>
      <w:bookmarkStart w:id="81" w:name="_Toc463786983"/>
      <w:bookmarkStart w:id="82" w:name="_Toc446250789"/>
      <w:r>
        <w:rPr>
          <w:rFonts w:ascii="黑体" w:eastAsia="黑体" w:hAnsi="黑体" w:hint="eastAsia"/>
          <w:b w:val="0"/>
          <w:sz w:val="30"/>
          <w:szCs w:val="30"/>
        </w:rPr>
        <w:t>三、煤层气（煤矿瓦斯）输送与利用</w:t>
      </w:r>
      <w:bookmarkEnd w:id="81"/>
      <w:bookmarkEnd w:id="82"/>
    </w:p>
    <w:p w:rsidR="00836A24" w:rsidRDefault="000F11A1">
      <w:pPr>
        <w:pStyle w:val="3"/>
        <w:spacing w:before="0" w:after="0" w:line="600" w:lineRule="exact"/>
        <w:ind w:leftChars="300" w:left="630"/>
        <w:rPr>
          <w:rFonts w:ascii="楷体_GB2312" w:eastAsia="楷体_GB2312" w:hAnsi="仿宋"/>
          <w:b w:val="0"/>
          <w:sz w:val="30"/>
          <w:szCs w:val="30"/>
        </w:rPr>
      </w:pPr>
      <w:bookmarkStart w:id="83" w:name="_Toc463786984"/>
      <w:bookmarkStart w:id="84" w:name="_Toc446250790"/>
      <w:bookmarkStart w:id="85" w:name="_Toc301774568"/>
      <w:r>
        <w:rPr>
          <w:rFonts w:ascii="楷体_GB2312" w:eastAsia="楷体_GB2312" w:hAnsi="仿宋" w:hint="eastAsia"/>
          <w:b w:val="0"/>
          <w:sz w:val="30"/>
          <w:szCs w:val="30"/>
        </w:rPr>
        <w:t>（一）统筹布局煤层气管道</w:t>
      </w:r>
      <w:bookmarkEnd w:id="83"/>
      <w:bookmarkEnd w:id="84"/>
    </w:p>
    <w:p w:rsidR="00836A24" w:rsidRDefault="000F11A1">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坚持“就近利用，余气外输”原则，依据资源分布、市场需求和天然气输气管网建设情况，统筹建设煤层气输气管道。充分利用山西省“三纵十一横”输气管网系统，输送沁水盆地、鄂尔多斯盆地东缘煤层气产品。建设神木-安平煤层气输气管道，鼓励适时建设煤层气田与陕京线、榆济线、西气东输、鄂安沧管道等国家天然气输气干线的联络输气管道，联接相邻地区既有管道，形成互联互通的外输格局，保障煤层气安全、稳定、高效外输利用。鼓励煤层气就近接入管网，支持煤层气企业和天然气企业合资合作建设管道，节约管道路由和建设成本。</w:t>
      </w:r>
    </w:p>
    <w:p w:rsidR="00836A24" w:rsidRDefault="000F11A1">
      <w:pPr>
        <w:pStyle w:val="3"/>
        <w:spacing w:before="0" w:after="0" w:line="600" w:lineRule="exact"/>
        <w:ind w:leftChars="300" w:left="630"/>
        <w:rPr>
          <w:rFonts w:ascii="楷体_GB2312" w:eastAsia="楷体_GB2312" w:hAnsi="仿宋"/>
          <w:b w:val="0"/>
          <w:sz w:val="30"/>
          <w:szCs w:val="30"/>
        </w:rPr>
      </w:pPr>
      <w:bookmarkStart w:id="86" w:name="_Toc446250791"/>
      <w:bookmarkStart w:id="87" w:name="_Toc463786985"/>
      <w:r>
        <w:rPr>
          <w:rFonts w:ascii="楷体_GB2312" w:eastAsia="楷体_GB2312" w:hAnsi="仿宋" w:hint="eastAsia"/>
          <w:b w:val="0"/>
          <w:sz w:val="30"/>
          <w:szCs w:val="30"/>
        </w:rPr>
        <w:t>（二）提升资源综合利用效果</w:t>
      </w:r>
      <w:bookmarkEnd w:id="86"/>
      <w:bookmarkEnd w:id="87"/>
    </w:p>
    <w:p w:rsidR="00836A24" w:rsidRDefault="000F11A1">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推进煤层气综合利用园区建设，实施煤层气分布式能源示</w:t>
      </w:r>
      <w:r>
        <w:rPr>
          <w:rFonts w:ascii="仿宋_GB2312" w:eastAsia="仿宋_GB2312" w:hAnsi="仿宋" w:hint="eastAsia"/>
          <w:sz w:val="30"/>
          <w:szCs w:val="30"/>
        </w:rPr>
        <w:lastRenderedPageBreak/>
        <w:t>范项目，因地制宜建设煤层气液化厂、压缩站、加气站，加快完善产业化基地区域性应急调峰储气设施。鼓励通过民用、</w:t>
      </w:r>
      <w:r>
        <w:rPr>
          <w:rFonts w:ascii="仿宋_GB2312" w:eastAsia="仿宋_GB2312" w:hAnsi="仿宋"/>
          <w:sz w:val="30"/>
          <w:szCs w:val="30"/>
        </w:rPr>
        <w:t>CNG</w:t>
      </w:r>
      <w:r>
        <w:rPr>
          <w:rFonts w:ascii="仿宋_GB2312" w:eastAsia="仿宋_GB2312" w:hAnsi="仿宋" w:hint="eastAsia"/>
          <w:sz w:val="30"/>
          <w:szCs w:val="30"/>
        </w:rPr>
        <w:t>、</w:t>
      </w:r>
      <w:r>
        <w:rPr>
          <w:rFonts w:ascii="仿宋_GB2312" w:eastAsia="仿宋_GB2312" w:hAnsi="仿宋"/>
          <w:sz w:val="30"/>
          <w:szCs w:val="30"/>
        </w:rPr>
        <w:t>LNG</w:t>
      </w:r>
      <w:r>
        <w:rPr>
          <w:rFonts w:ascii="仿宋_GB2312" w:eastAsia="仿宋_GB2312" w:hAnsi="仿宋" w:hint="eastAsia"/>
          <w:sz w:val="30"/>
          <w:szCs w:val="30"/>
        </w:rPr>
        <w:t>、浓缩、发电、乏风瓦斯氧化等方式，实现煤矿瓦斯安全利用、梯级利用和规模化利用。根据各地区煤层气资源和产业发展情况，进一步拓展产业链，促进煤层气装备制造、工程服务、压缩液化、物流运输、材料生产等关联业务发展，着力强化煤层气综合利用规模和效果。</w:t>
      </w:r>
    </w:p>
    <w:p w:rsidR="00836A24" w:rsidRDefault="000F11A1">
      <w:pPr>
        <w:pStyle w:val="3"/>
        <w:spacing w:before="0" w:after="0" w:line="600" w:lineRule="exact"/>
        <w:ind w:leftChars="300" w:left="630"/>
        <w:rPr>
          <w:rFonts w:ascii="楷体_GB2312" w:eastAsia="楷体_GB2312" w:hAnsi="仿宋"/>
          <w:b w:val="0"/>
          <w:sz w:val="30"/>
          <w:szCs w:val="30"/>
        </w:rPr>
      </w:pPr>
      <w:bookmarkStart w:id="88" w:name="_Toc446250792"/>
      <w:bookmarkStart w:id="89" w:name="_Toc463786986"/>
      <w:bookmarkEnd w:id="85"/>
      <w:r>
        <w:rPr>
          <w:rFonts w:ascii="楷体_GB2312" w:eastAsia="楷体_GB2312" w:hAnsi="仿宋" w:hint="eastAsia"/>
          <w:b w:val="0"/>
          <w:sz w:val="30"/>
          <w:szCs w:val="30"/>
        </w:rPr>
        <w:t>（三）</w:t>
      </w:r>
      <w:bookmarkStart w:id="90" w:name="_Toc446250793"/>
      <w:bookmarkEnd w:id="88"/>
      <w:r>
        <w:rPr>
          <w:rFonts w:ascii="楷体_GB2312" w:eastAsia="楷体_GB2312" w:hAnsi="仿宋" w:hint="eastAsia"/>
          <w:b w:val="0"/>
          <w:sz w:val="30"/>
          <w:szCs w:val="30"/>
        </w:rPr>
        <w:t>建设煤矿瓦斯利用示范工程</w:t>
      </w:r>
      <w:bookmarkEnd w:id="89"/>
      <w:bookmarkEnd w:id="90"/>
    </w:p>
    <w:p w:rsidR="00836A24" w:rsidRDefault="000F11A1">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在重庆、四川、贵州、陕西等省（市）建设煤矿区瓦斯规模化利用示范工程，重点示范低浓度瓦斯浓缩利用、低浓度瓦斯安全清洁高效发电、煤矿区抽采管网安全智能调控等技术装备，力争瓦斯利用率达到</w:t>
      </w:r>
      <w:r>
        <w:rPr>
          <w:rFonts w:ascii="仿宋_GB2312" w:eastAsia="仿宋_GB2312" w:hAnsi="仿宋"/>
          <w:sz w:val="30"/>
          <w:szCs w:val="30"/>
        </w:rPr>
        <w:t>60%</w:t>
      </w:r>
      <w:r>
        <w:rPr>
          <w:rFonts w:ascii="仿宋_GB2312" w:eastAsia="仿宋_GB2312" w:hAnsi="仿宋" w:hint="eastAsia"/>
          <w:sz w:val="30"/>
          <w:szCs w:val="30"/>
        </w:rPr>
        <w:t>以上。</w:t>
      </w:r>
    </w:p>
    <w:p w:rsidR="00836A24" w:rsidRDefault="000F11A1">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在河北、山西、辽宁、安徽、湖南、新疆、云南等省（区）建设煤矿区瓦斯高效利用示范工程，重点示范低浓度瓦斯高效发电、煤矿区瓦斯抽采管网安全智能调控、调配与气源处理技术、分布式瓦斯利用等技术装备，力争瓦斯利用率达到</w:t>
      </w:r>
      <w:r>
        <w:rPr>
          <w:rFonts w:ascii="仿宋_GB2312" w:eastAsia="仿宋_GB2312" w:hAnsi="仿宋"/>
          <w:sz w:val="30"/>
          <w:szCs w:val="30"/>
        </w:rPr>
        <w:t>45%</w:t>
      </w:r>
      <w:r>
        <w:rPr>
          <w:rFonts w:ascii="仿宋_GB2312" w:eastAsia="仿宋_GB2312" w:hAnsi="仿宋" w:hint="eastAsia"/>
          <w:sz w:val="30"/>
          <w:szCs w:val="30"/>
        </w:rPr>
        <w:t>以上。</w:t>
      </w:r>
    </w:p>
    <w:p w:rsidR="00836A24" w:rsidRDefault="000F11A1">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在江西、河南、甘肃等省建设瓦斯年抽采量</w:t>
      </w:r>
      <w:r>
        <w:rPr>
          <w:rFonts w:ascii="仿宋_GB2312" w:eastAsia="仿宋_GB2312" w:hAnsi="仿宋"/>
          <w:sz w:val="30"/>
          <w:szCs w:val="30"/>
        </w:rPr>
        <w:t>1000</w:t>
      </w:r>
      <w:r>
        <w:rPr>
          <w:rFonts w:ascii="仿宋_GB2312" w:eastAsia="仿宋_GB2312" w:hAnsi="仿宋" w:hint="eastAsia"/>
          <w:sz w:val="30"/>
          <w:szCs w:val="30"/>
        </w:rPr>
        <w:t>万立方米以上的煤矿区瓦斯利用示范工程，重点示范低浓度瓦斯发电、分布式瓦斯利用等技术装备，力争瓦斯利用率达到</w:t>
      </w:r>
      <w:r>
        <w:rPr>
          <w:rFonts w:ascii="仿宋_GB2312" w:eastAsia="仿宋_GB2312" w:hAnsi="仿宋"/>
          <w:sz w:val="30"/>
          <w:szCs w:val="30"/>
        </w:rPr>
        <w:t>35%</w:t>
      </w:r>
      <w:r>
        <w:rPr>
          <w:rFonts w:ascii="仿宋_GB2312" w:eastAsia="仿宋_GB2312" w:hAnsi="仿宋" w:hint="eastAsia"/>
          <w:sz w:val="30"/>
          <w:szCs w:val="30"/>
        </w:rPr>
        <w:t>以上。</w:t>
      </w:r>
    </w:p>
    <w:p w:rsidR="00836A24" w:rsidRDefault="000F11A1">
      <w:pPr>
        <w:pStyle w:val="2"/>
        <w:spacing w:before="120" w:after="120" w:line="540" w:lineRule="exact"/>
        <w:ind w:firstLineChars="200" w:firstLine="600"/>
        <w:rPr>
          <w:rFonts w:ascii="黑体" w:eastAsia="黑体" w:hAnsi="黑体"/>
          <w:b w:val="0"/>
          <w:sz w:val="30"/>
          <w:szCs w:val="30"/>
        </w:rPr>
      </w:pPr>
      <w:bookmarkStart w:id="91" w:name="_Toc446250794"/>
      <w:bookmarkStart w:id="92" w:name="_Toc463786987"/>
      <w:r>
        <w:rPr>
          <w:rFonts w:ascii="黑体" w:eastAsia="黑体" w:hAnsi="黑体" w:hint="eastAsia"/>
          <w:b w:val="0"/>
          <w:sz w:val="30"/>
          <w:szCs w:val="30"/>
        </w:rPr>
        <w:t>四、煤层气（煤矿瓦斯）科技创新</w:t>
      </w:r>
      <w:bookmarkEnd w:id="91"/>
      <w:bookmarkEnd w:id="92"/>
    </w:p>
    <w:p w:rsidR="00836A24" w:rsidRDefault="000F11A1">
      <w:pPr>
        <w:pStyle w:val="3"/>
        <w:spacing w:before="0" w:after="0" w:line="600" w:lineRule="exact"/>
        <w:ind w:leftChars="300" w:left="630"/>
        <w:rPr>
          <w:rFonts w:ascii="楷体_GB2312" w:eastAsia="楷体_GB2312" w:hAnsi="仿宋"/>
          <w:b w:val="0"/>
          <w:sz w:val="30"/>
          <w:szCs w:val="30"/>
        </w:rPr>
      </w:pPr>
      <w:bookmarkStart w:id="93" w:name="_Toc463786988"/>
      <w:r>
        <w:rPr>
          <w:rFonts w:ascii="楷体_GB2312" w:eastAsia="楷体_GB2312" w:hAnsi="仿宋" w:hint="eastAsia"/>
          <w:b w:val="0"/>
          <w:sz w:val="30"/>
          <w:szCs w:val="30"/>
        </w:rPr>
        <w:t>（一）加强基础理论研究</w:t>
      </w:r>
      <w:bookmarkEnd w:id="93"/>
    </w:p>
    <w:p w:rsidR="00836A24" w:rsidRDefault="000F11A1">
      <w:pPr>
        <w:spacing w:line="580" w:lineRule="exact"/>
        <w:ind w:firstLineChars="200" w:firstLine="600"/>
        <w:rPr>
          <w:rFonts w:ascii="仿宋_GB2312" w:eastAsia="仿宋_GB2312" w:hAnsi="仿宋"/>
          <w:bCs/>
          <w:sz w:val="30"/>
          <w:szCs w:val="30"/>
        </w:rPr>
      </w:pPr>
      <w:r>
        <w:rPr>
          <w:rFonts w:ascii="仿宋_GB2312" w:eastAsia="仿宋_GB2312" w:hAnsi="仿宋" w:hint="eastAsia"/>
          <w:sz w:val="30"/>
          <w:szCs w:val="30"/>
        </w:rPr>
        <w:t>组织实施煤层气相关科技计划（专项、基金等），深化煤层气成藏规律、</w:t>
      </w:r>
      <w:r>
        <w:rPr>
          <w:rFonts w:ascii="仿宋_GB2312" w:eastAsia="仿宋_GB2312" w:hAnsi="仿宋" w:hint="eastAsia"/>
          <w:color w:val="000000"/>
          <w:sz w:val="30"/>
          <w:szCs w:val="30"/>
        </w:rPr>
        <w:t>渗流机理等基础理论研究，加强煤矿采动区瓦斯</w:t>
      </w:r>
      <w:r>
        <w:rPr>
          <w:rFonts w:ascii="仿宋_GB2312" w:eastAsia="仿宋_GB2312" w:hAnsi="仿宋" w:hint="eastAsia"/>
          <w:color w:val="000000"/>
          <w:sz w:val="30"/>
          <w:szCs w:val="30"/>
        </w:rPr>
        <w:lastRenderedPageBreak/>
        <w:t>产能预测模型</w:t>
      </w:r>
      <w:r>
        <w:rPr>
          <w:rFonts w:ascii="仿宋_GB2312" w:eastAsia="仿宋_GB2312" w:hAnsi="仿宋" w:hint="eastAsia"/>
          <w:sz w:val="30"/>
          <w:szCs w:val="30"/>
        </w:rPr>
        <w:t>、采动区多场耦合煤气共采、深部煤层瓦斯与应力耦合动力灾害致灾机理、深部低渗透性煤层增透机制等重点课题研究，探索研究煤层气及多种资源共生机制和协调开发模式。</w:t>
      </w:r>
      <w:r>
        <w:rPr>
          <w:rFonts w:ascii="仿宋_GB2312" w:eastAsia="仿宋_GB2312" w:hAnsi="仿宋" w:hint="eastAsia"/>
          <w:bCs/>
          <w:sz w:val="30"/>
          <w:szCs w:val="30"/>
        </w:rPr>
        <w:t>开展煤层气基础调查评价，总结煤层气资源赋存规律，优选有利目标区。</w:t>
      </w:r>
    </w:p>
    <w:p w:rsidR="00836A24" w:rsidRDefault="000F11A1">
      <w:pPr>
        <w:pStyle w:val="3"/>
        <w:spacing w:before="0" w:after="0" w:line="600" w:lineRule="exact"/>
        <w:ind w:leftChars="300" w:left="630"/>
      </w:pPr>
      <w:bookmarkStart w:id="94" w:name="_Toc463786989"/>
      <w:r>
        <w:rPr>
          <w:rFonts w:ascii="楷体_GB2312" w:eastAsia="楷体_GB2312" w:hAnsi="仿宋" w:hint="eastAsia"/>
          <w:b w:val="0"/>
          <w:sz w:val="30"/>
          <w:szCs w:val="30"/>
        </w:rPr>
        <w:t>（二）开展工程技术示范</w:t>
      </w:r>
      <w:bookmarkEnd w:id="94"/>
    </w:p>
    <w:p w:rsidR="00836A24" w:rsidRDefault="000F11A1">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以“大型油气田及煤层气开发”国家科技重大专项和煤层气重大开发项目为依托，研究示范低煤阶煤层气储层评价、深部煤层气增产改造、多种气体资源综合开发、多煤层分压合采、互联网+煤层气等关键技术装备，形成适宜于我国不同类型煤层气资源条件的地面开发技术及装备体系。</w:t>
      </w:r>
    </w:p>
    <w:p w:rsidR="00836A24" w:rsidRDefault="000F11A1">
      <w:pPr>
        <w:spacing w:line="580" w:lineRule="exact"/>
        <w:ind w:firstLineChars="200" w:firstLine="600"/>
        <w:rPr>
          <w:rFonts w:ascii="仿宋_GB2312" w:eastAsia="仿宋_GB2312" w:hAnsi="仿宋"/>
          <w:sz w:val="30"/>
          <w:szCs w:val="30"/>
        </w:rPr>
      </w:pPr>
      <w:r>
        <w:rPr>
          <w:rFonts w:ascii="仿宋_GB2312" w:eastAsia="仿宋_GB2312" w:hAnsi="仿宋" w:hint="eastAsia"/>
          <w:sz w:val="30"/>
          <w:szCs w:val="30"/>
        </w:rPr>
        <w:t>研究煤矿瓦斯智能抽采、采动区地面井高效抽采、废弃矿井瓦斯抽采钻井及高效抽采、低透气性煤层井下多相增透等技术，研发煤矿井下智能化快速钻进、低浓度瓦斯高效分布式利用、超低浓度瓦斯和乏风瓦斯安全高效利用等关键装备，形成煤矿瓦斯抽采利用技术及装备体系。</w:t>
      </w:r>
    </w:p>
    <w:p w:rsidR="00836A24" w:rsidRDefault="000F11A1">
      <w:pPr>
        <w:pStyle w:val="3"/>
        <w:spacing w:before="0" w:after="0" w:line="600" w:lineRule="exact"/>
        <w:ind w:leftChars="300" w:left="630"/>
        <w:rPr>
          <w:rFonts w:ascii="楷体_GB2312" w:eastAsia="楷体_GB2312" w:hAnsi="仿宋"/>
          <w:b w:val="0"/>
          <w:sz w:val="30"/>
          <w:szCs w:val="30"/>
        </w:rPr>
      </w:pPr>
      <w:bookmarkStart w:id="95" w:name="_Toc463786990"/>
      <w:r>
        <w:rPr>
          <w:rFonts w:ascii="楷体_GB2312" w:eastAsia="楷体_GB2312" w:hAnsi="仿宋" w:hint="eastAsia"/>
          <w:b w:val="0"/>
          <w:sz w:val="30"/>
          <w:szCs w:val="30"/>
        </w:rPr>
        <w:t>（三）加强创新能力建设</w:t>
      </w:r>
      <w:bookmarkEnd w:id="95"/>
    </w:p>
    <w:p w:rsidR="00836A24" w:rsidRDefault="000F11A1">
      <w:pPr>
        <w:spacing w:line="580" w:lineRule="exact"/>
        <w:ind w:firstLineChars="200" w:firstLine="600"/>
        <w:rPr>
          <w:rFonts w:ascii="仿宋_GB2312" w:eastAsia="仿宋_GB2312" w:hAnsi="仿宋"/>
          <w:sz w:val="30"/>
          <w:szCs w:val="30"/>
        </w:rPr>
        <w:sectPr w:rsidR="00836A24">
          <w:pgSz w:w="11906" w:h="16838"/>
          <w:pgMar w:top="1440" w:right="1797" w:bottom="1440" w:left="1797" w:header="851" w:footer="992" w:gutter="0"/>
          <w:cols w:space="720"/>
          <w:docGrid w:type="linesAndChars" w:linePitch="312"/>
        </w:sectPr>
      </w:pPr>
      <w:r>
        <w:rPr>
          <w:rFonts w:ascii="仿宋_GB2312" w:eastAsia="仿宋_GB2312" w:hAnsi="仿宋" w:hint="eastAsia"/>
          <w:sz w:val="30"/>
          <w:szCs w:val="30"/>
        </w:rPr>
        <w:t>加强煤层气开发利用、煤矿瓦斯治理国家工程（技术）研究中心等创新平台建设，构建以企业为主导，产学研用结合的技术创新体系。大力发展科技服务，建设互联网</w:t>
      </w:r>
      <w:r>
        <w:rPr>
          <w:rFonts w:ascii="仿宋_GB2312" w:eastAsia="仿宋_GB2312" w:hAnsi="仿宋"/>
          <w:sz w:val="30"/>
          <w:szCs w:val="30"/>
        </w:rPr>
        <w:t>+</w:t>
      </w:r>
      <w:r>
        <w:rPr>
          <w:rFonts w:ascii="仿宋_GB2312" w:eastAsia="仿宋_GB2312" w:hAnsi="仿宋" w:hint="eastAsia"/>
          <w:sz w:val="30"/>
          <w:szCs w:val="30"/>
        </w:rPr>
        <w:t>煤层气重大工程，提升煤层气科技创新能力。加强国际合作和交流，积极引进煤层气勘探开发先进技术。加快科技成果转化，推广大排量高效压裂、低浓度瓦斯发电等先进技术和装备。建立健全煤层</w:t>
      </w:r>
      <w:r>
        <w:rPr>
          <w:rFonts w:ascii="仿宋_GB2312" w:eastAsia="仿宋_GB2312" w:hAnsi="仿宋" w:hint="eastAsia"/>
          <w:sz w:val="30"/>
          <w:szCs w:val="30"/>
        </w:rPr>
        <w:lastRenderedPageBreak/>
        <w:t>气标准体系，加快制订一批勘探开发、输送利用和安全质量等方面的标准规范。鼓励高校与用人企业合作，联合培养专业人才，开展全方位、多层次的在职培训，提高从业人员专业素质。</w:t>
      </w:r>
    </w:p>
    <w:p w:rsidR="00836A24" w:rsidRDefault="000F11A1" w:rsidP="00DC445C">
      <w:pPr>
        <w:pStyle w:val="1"/>
        <w:spacing w:beforeLines="100" w:afterLines="100" w:line="240" w:lineRule="auto"/>
        <w:jc w:val="center"/>
        <w:rPr>
          <w:rFonts w:ascii="宋体"/>
          <w:sz w:val="36"/>
          <w:szCs w:val="36"/>
        </w:rPr>
      </w:pPr>
      <w:bookmarkStart w:id="96" w:name="_Toc446250795"/>
      <w:bookmarkStart w:id="97" w:name="_Toc463786991"/>
      <w:r>
        <w:rPr>
          <w:rFonts w:ascii="宋体" w:hAnsi="宋体" w:hint="eastAsia"/>
          <w:sz w:val="36"/>
          <w:szCs w:val="36"/>
        </w:rPr>
        <w:lastRenderedPageBreak/>
        <w:t>第五章环境影响评价与保护</w:t>
      </w:r>
      <w:bookmarkEnd w:id="96"/>
      <w:bookmarkEnd w:id="97"/>
    </w:p>
    <w:p w:rsidR="00836A24" w:rsidRDefault="000F11A1">
      <w:pPr>
        <w:pStyle w:val="2"/>
        <w:spacing w:before="0" w:after="0" w:line="560" w:lineRule="exact"/>
        <w:ind w:firstLineChars="200" w:firstLine="600"/>
        <w:rPr>
          <w:rFonts w:ascii="黑体" w:eastAsia="黑体" w:hAnsi="黑体"/>
          <w:b w:val="0"/>
          <w:sz w:val="30"/>
          <w:szCs w:val="30"/>
        </w:rPr>
      </w:pPr>
      <w:bookmarkStart w:id="98" w:name="_Toc463786992"/>
      <w:bookmarkStart w:id="99" w:name="_Toc446250796"/>
      <w:r>
        <w:rPr>
          <w:rFonts w:ascii="黑体" w:eastAsia="黑体" w:hAnsi="黑体" w:hint="eastAsia"/>
          <w:b w:val="0"/>
          <w:sz w:val="30"/>
          <w:szCs w:val="30"/>
        </w:rPr>
        <w:t>一、环境影响分析</w:t>
      </w:r>
      <w:bookmarkEnd w:id="98"/>
      <w:bookmarkEnd w:id="99"/>
    </w:p>
    <w:p w:rsidR="00836A24" w:rsidRDefault="000F11A1">
      <w:pPr>
        <w:pStyle w:val="3"/>
        <w:spacing w:before="0" w:after="0" w:line="560" w:lineRule="exact"/>
        <w:ind w:leftChars="300" w:left="630"/>
        <w:rPr>
          <w:rFonts w:ascii="楷体_GB2312" w:eastAsia="楷体_GB2312" w:hAnsi="仿宋"/>
          <w:b w:val="0"/>
          <w:sz w:val="30"/>
          <w:szCs w:val="30"/>
        </w:rPr>
      </w:pPr>
      <w:bookmarkStart w:id="100" w:name="_Toc301774575"/>
      <w:bookmarkStart w:id="101" w:name="_Toc463786993"/>
      <w:r>
        <w:rPr>
          <w:rFonts w:ascii="楷体_GB2312" w:eastAsia="楷体_GB2312" w:hAnsi="仿宋" w:hint="eastAsia"/>
          <w:b w:val="0"/>
          <w:sz w:val="30"/>
          <w:szCs w:val="30"/>
        </w:rPr>
        <w:t>（一）煤层气开发</w:t>
      </w:r>
      <w:bookmarkEnd w:id="100"/>
      <w:bookmarkEnd w:id="101"/>
    </w:p>
    <w:p w:rsidR="00836A24" w:rsidRDefault="000F11A1">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煤层气井、集输站场等施工期间，对环境的影响主要来自噪声、污水和固体废弃物。施工车辆、机械和人员活动产生的噪声对周围的影响是暂时的，施工结束后就会消失。钻井液、压裂液等工程废水对周围环境的影响较小。固体废弃物产生数量少，经过妥善处理，不会对地表水、土壤和植被产生大的影响。场地平整、管沟开挖、施工机械车辆、人员活动等会造成一定的土壤扰动和植被破坏，通过采取生态恢复措施，不会影响生态系统的稳定性和完整性。</w:t>
      </w:r>
    </w:p>
    <w:p w:rsidR="00836A24" w:rsidRDefault="000F11A1">
      <w:pPr>
        <w:pStyle w:val="3"/>
        <w:spacing w:before="0" w:after="0" w:line="560" w:lineRule="exact"/>
        <w:ind w:leftChars="300" w:left="630"/>
        <w:rPr>
          <w:rFonts w:ascii="楷体_GB2312" w:eastAsia="楷体_GB2312" w:hAnsi="仿宋"/>
          <w:b w:val="0"/>
          <w:sz w:val="30"/>
          <w:szCs w:val="30"/>
        </w:rPr>
      </w:pPr>
      <w:bookmarkStart w:id="102" w:name="_Toc463786994"/>
      <w:r>
        <w:rPr>
          <w:rFonts w:ascii="楷体_GB2312" w:eastAsia="楷体_GB2312" w:hAnsi="仿宋" w:hint="eastAsia"/>
          <w:b w:val="0"/>
          <w:sz w:val="30"/>
          <w:szCs w:val="30"/>
        </w:rPr>
        <w:t>（二）煤层气生产</w:t>
      </w:r>
      <w:bookmarkEnd w:id="102"/>
    </w:p>
    <w:p w:rsidR="00836A24" w:rsidRDefault="000F11A1">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sz w:val="30"/>
          <w:szCs w:val="30"/>
        </w:rPr>
        <w:t>煤层气开采期间，对大气的影响主要来自于站场、清管作业及放空燃烧排放的少量烟气；水污染物主要来自站场排放的少量废水。根据现有煤层气生产井废水化验资料，各项指标浓度均低于</w:t>
      </w:r>
      <w:r>
        <w:rPr>
          <w:rFonts w:ascii="仿宋_GB2312" w:eastAsia="仿宋_GB2312" w:hAnsi="仿宋" w:hint="eastAsia"/>
          <w:color w:val="000000"/>
          <w:sz w:val="30"/>
          <w:szCs w:val="30"/>
        </w:rPr>
        <w:t>污水综合排放标准。若未按要求采取环保措施，地面抽采可能对区域环境产生影响。</w:t>
      </w:r>
    </w:p>
    <w:p w:rsidR="00836A24" w:rsidRDefault="000F11A1">
      <w:pPr>
        <w:pStyle w:val="3"/>
        <w:spacing w:before="0" w:after="0" w:line="560" w:lineRule="exact"/>
        <w:ind w:leftChars="300" w:left="630"/>
        <w:rPr>
          <w:rFonts w:ascii="楷体_GB2312" w:eastAsia="楷体_GB2312" w:hAnsi="仿宋"/>
          <w:b w:val="0"/>
          <w:sz w:val="30"/>
          <w:szCs w:val="30"/>
        </w:rPr>
      </w:pPr>
      <w:bookmarkStart w:id="103" w:name="_Toc463786995"/>
      <w:r>
        <w:rPr>
          <w:rFonts w:ascii="楷体_GB2312" w:eastAsia="楷体_GB2312" w:hAnsi="仿宋" w:hint="eastAsia"/>
          <w:b w:val="0"/>
          <w:sz w:val="30"/>
          <w:szCs w:val="30"/>
        </w:rPr>
        <w:t>（三）煤矿瓦斯抽采</w:t>
      </w:r>
      <w:bookmarkEnd w:id="103"/>
    </w:p>
    <w:p w:rsidR="00836A24" w:rsidRDefault="000F11A1">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煤矿井下瓦斯抽采装置、地面瓦斯处理场站及储气等配套设施的建设期间，施工时对环境的影响主要是少量的扬尘、污水、噪声和固体废弃物，影响较小。井下抽采期间可能对地下水产生影响，如地下水位变动及水污染等。</w:t>
      </w:r>
    </w:p>
    <w:p w:rsidR="00836A24" w:rsidRDefault="000F11A1">
      <w:pPr>
        <w:pStyle w:val="3"/>
        <w:spacing w:before="0" w:after="0" w:line="560" w:lineRule="exact"/>
        <w:ind w:leftChars="300" w:left="630"/>
        <w:rPr>
          <w:rFonts w:ascii="楷体_GB2312" w:eastAsia="楷体_GB2312" w:hAnsi="仿宋"/>
          <w:b w:val="0"/>
          <w:sz w:val="30"/>
          <w:szCs w:val="30"/>
        </w:rPr>
      </w:pPr>
      <w:bookmarkStart w:id="104" w:name="_Toc301774577"/>
      <w:bookmarkStart w:id="105" w:name="_Toc463786996"/>
      <w:r>
        <w:rPr>
          <w:rFonts w:ascii="楷体_GB2312" w:eastAsia="楷体_GB2312" w:hAnsi="仿宋" w:hint="eastAsia"/>
          <w:b w:val="0"/>
          <w:sz w:val="30"/>
          <w:szCs w:val="30"/>
        </w:rPr>
        <w:lastRenderedPageBreak/>
        <w:t>（四）管道输气</w:t>
      </w:r>
      <w:bookmarkEnd w:id="104"/>
      <w:bookmarkEnd w:id="105"/>
    </w:p>
    <w:p w:rsidR="00836A24" w:rsidRDefault="000F11A1">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煤层气（煤矿瓦斯）输气管道施工期间对环境的影响主要包括噪声、污水、固体废弃物等对沿线土壤、植被造成的扰乱。管道建成后，管道、沿途输气站会对沿线地区的敏感目标存在一定的环境风险。</w:t>
      </w:r>
    </w:p>
    <w:p w:rsidR="00836A24" w:rsidRDefault="000F11A1">
      <w:pPr>
        <w:pStyle w:val="2"/>
        <w:spacing w:before="0" w:after="0" w:line="560" w:lineRule="exact"/>
        <w:ind w:firstLineChars="200" w:firstLine="600"/>
        <w:rPr>
          <w:rFonts w:ascii="黑体" w:eastAsia="黑体" w:hAnsi="黑体"/>
          <w:b w:val="0"/>
          <w:sz w:val="30"/>
          <w:szCs w:val="30"/>
        </w:rPr>
      </w:pPr>
      <w:bookmarkStart w:id="106" w:name="_Toc446250797"/>
      <w:bookmarkStart w:id="107" w:name="_Toc463786997"/>
      <w:r>
        <w:rPr>
          <w:rFonts w:ascii="黑体" w:eastAsia="黑体" w:hAnsi="黑体" w:hint="eastAsia"/>
          <w:b w:val="0"/>
          <w:sz w:val="30"/>
          <w:szCs w:val="30"/>
        </w:rPr>
        <w:t>二、环境保护措施</w:t>
      </w:r>
      <w:bookmarkEnd w:id="106"/>
      <w:bookmarkEnd w:id="107"/>
    </w:p>
    <w:p w:rsidR="00836A24" w:rsidRDefault="000F11A1">
      <w:pPr>
        <w:pStyle w:val="3"/>
        <w:spacing w:before="0" w:after="0" w:line="560" w:lineRule="exact"/>
        <w:ind w:leftChars="300" w:left="630"/>
        <w:rPr>
          <w:rFonts w:ascii="楷体_GB2312" w:eastAsia="楷体_GB2312" w:hAnsi="仿宋"/>
          <w:b w:val="0"/>
          <w:sz w:val="30"/>
          <w:szCs w:val="30"/>
        </w:rPr>
      </w:pPr>
      <w:bookmarkStart w:id="108" w:name="_Toc463786998"/>
      <w:r>
        <w:rPr>
          <w:rFonts w:ascii="楷体_GB2312" w:eastAsia="楷体_GB2312" w:hAnsi="仿宋" w:hint="eastAsia"/>
          <w:b w:val="0"/>
          <w:sz w:val="30"/>
          <w:szCs w:val="30"/>
        </w:rPr>
        <w:t>（一）环境保护</w:t>
      </w:r>
      <w:bookmarkEnd w:id="108"/>
    </w:p>
    <w:p w:rsidR="00836A24" w:rsidRDefault="000F11A1">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严格执行煤层气（煤矿瓦斯）排放标准，禁止煤层气直接排放。煤层气（煤矿瓦斯）开采企业建立环保管理制度，负责监督环境保护措施的落实，协调解决有关问题。对规划建设的项目依法开展环境影响评价，严格执行环保设施与主体工程同时设计、同时施工、同时投入使用的“三同时”制度。</w:t>
      </w:r>
    </w:p>
    <w:p w:rsidR="00836A24" w:rsidRDefault="000F11A1">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推广使用高效节能环保的技术和装备，降低开发利用过程中的污染物排放。生产过程中产生的废气、废水等应做到达标排放，防范对地下水造成污染，妥善处置固体废物，落实生态保护措施。</w:t>
      </w:r>
    </w:p>
    <w:p w:rsidR="00836A24" w:rsidRDefault="000F11A1">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煤层气管网建设应提高工程质量，避免泄漏事故。对清管作业及站场异常排放的煤层气，应进行火炬燃烧处理。选用低噪声设备，必要时进行降噪隔声处理。站场周围进行绿化，以控制噪声、吸收大气中的有害气体、阻滞大气中颗粒物质扩散。</w:t>
      </w:r>
    </w:p>
    <w:p w:rsidR="00836A24" w:rsidRDefault="000F11A1">
      <w:pPr>
        <w:spacing w:line="540" w:lineRule="exact"/>
        <w:ind w:firstLineChars="200" w:firstLine="600"/>
        <w:rPr>
          <w:rFonts w:ascii="仿宋_GB2312" w:eastAsia="仿宋_GB2312" w:hAnsi="仿宋"/>
          <w:sz w:val="30"/>
          <w:szCs w:val="30"/>
        </w:rPr>
      </w:pPr>
      <w:r>
        <w:rPr>
          <w:rFonts w:ascii="仿宋_GB2312" w:eastAsia="仿宋_GB2312" w:hAnsi="仿宋" w:hint="eastAsia"/>
          <w:sz w:val="30"/>
          <w:szCs w:val="30"/>
        </w:rPr>
        <w:t>实行最严格的节约用地制度，项目建设要节约集约利用土地，不占或少占耕地，对依法占用土地造成损毁的，施工结束后应及时组织复垦，减少土地损毁面积，降低土地损毁程度。</w:t>
      </w:r>
    </w:p>
    <w:p w:rsidR="00836A24" w:rsidRDefault="000F11A1">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在选场、选站、选线过程中必须避开生活饮用水水源地、自然保护区、名胜古迹，尽量避绕经济作物种植区、林地、水</w:t>
      </w:r>
      <w:r>
        <w:rPr>
          <w:rFonts w:ascii="仿宋_GB2312" w:eastAsia="仿宋_GB2312" w:hAnsi="仿宋" w:hint="eastAsia"/>
          <w:sz w:val="30"/>
          <w:szCs w:val="30"/>
        </w:rPr>
        <w:lastRenderedPageBreak/>
        <w:t>域、沼泽地。经济作物种植区施工时，避免占用基本农田保护区，尽量降低对农业生态环境的干扰和破坏。林地施工时，禁止乱砍滥伐野外植被，做好野生动物保护工作。</w:t>
      </w:r>
    </w:p>
    <w:p w:rsidR="00836A24" w:rsidRDefault="000F11A1">
      <w:pPr>
        <w:spacing w:line="560" w:lineRule="exact"/>
        <w:ind w:firstLineChars="200" w:firstLine="600"/>
        <w:rPr>
          <w:rFonts w:ascii="仿宋_GB2312" w:eastAsia="仿宋_GB2312" w:hAnsi="仿宋"/>
          <w:sz w:val="30"/>
          <w:szCs w:val="30"/>
        </w:rPr>
      </w:pPr>
      <w:r>
        <w:rPr>
          <w:rFonts w:ascii="仿宋_GB2312" w:eastAsia="仿宋_GB2312" w:hAnsi="仿宋" w:hint="eastAsia"/>
          <w:bCs/>
          <w:sz w:val="30"/>
          <w:szCs w:val="30"/>
        </w:rPr>
        <w:t>煤层气勘查开采活动，应符合所在区域的主体功能、生态服务功能。生态保护红线内禁止勘查开采煤层气，在其他重点环境敏感区开采煤层气，研究制定准入负面清单。鼓励</w:t>
      </w:r>
      <w:r>
        <w:rPr>
          <w:rFonts w:ascii="仿宋_GB2312" w:eastAsia="仿宋_GB2312" w:hAnsi="仿宋" w:hint="eastAsia"/>
          <w:sz w:val="30"/>
          <w:szCs w:val="30"/>
        </w:rPr>
        <w:t>采取先进的咨询管理、工程技术等措施，合理规划、合理利用、合理施工，尽量减少对当地生态环境的影响。</w:t>
      </w:r>
    </w:p>
    <w:p w:rsidR="00836A24" w:rsidRDefault="000F11A1">
      <w:pPr>
        <w:pStyle w:val="3"/>
        <w:spacing w:before="0" w:after="0" w:line="540" w:lineRule="exact"/>
        <w:ind w:leftChars="300" w:left="630"/>
        <w:rPr>
          <w:rFonts w:ascii="楷体_GB2312" w:eastAsia="楷体_GB2312" w:hAnsi="仿宋"/>
          <w:b w:val="0"/>
          <w:sz w:val="30"/>
          <w:szCs w:val="30"/>
        </w:rPr>
      </w:pPr>
      <w:bookmarkStart w:id="109" w:name="_Toc463786999"/>
      <w:r>
        <w:rPr>
          <w:rFonts w:ascii="楷体_GB2312" w:eastAsia="楷体_GB2312" w:hAnsi="仿宋" w:hint="eastAsia"/>
          <w:b w:val="0"/>
          <w:sz w:val="30"/>
          <w:szCs w:val="30"/>
        </w:rPr>
        <w:t>（二）环境监测</w:t>
      </w:r>
      <w:bookmarkEnd w:id="109"/>
    </w:p>
    <w:p w:rsidR="00836A24" w:rsidRDefault="000F11A1">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项目建设前，必须系统监测项目所在区域环境质量状况，以便对比分析。应选择一定数量的煤层气井，监测其在钻井、压裂、排采等作业过程对井场及周边生态环境、声学环境、地表水及地下水的影响。应对管道沟两侧</w:t>
      </w:r>
      <w:r>
        <w:rPr>
          <w:rFonts w:ascii="仿宋_GB2312" w:eastAsia="仿宋_GB2312" w:hAnsi="仿宋"/>
          <w:sz w:val="30"/>
          <w:szCs w:val="30"/>
        </w:rPr>
        <w:t>1</w:t>
      </w:r>
      <w:r>
        <w:rPr>
          <w:rFonts w:ascii="仿宋_GB2312" w:eastAsia="仿宋_GB2312" w:hAnsi="仿宋" w:hint="eastAsia"/>
          <w:sz w:val="30"/>
          <w:szCs w:val="30"/>
        </w:rPr>
        <w:t>米内，以及集输站周围的生态环境进行监测；对加压站、发电站厂界外</w:t>
      </w:r>
      <w:r>
        <w:rPr>
          <w:rFonts w:ascii="仿宋_GB2312" w:eastAsia="仿宋_GB2312" w:hAnsi="仿宋"/>
          <w:sz w:val="30"/>
          <w:szCs w:val="30"/>
        </w:rPr>
        <w:t>1</w:t>
      </w:r>
      <w:r>
        <w:rPr>
          <w:rFonts w:ascii="仿宋_GB2312" w:eastAsia="仿宋_GB2312" w:hAnsi="仿宋" w:hint="eastAsia"/>
          <w:sz w:val="30"/>
          <w:szCs w:val="30"/>
        </w:rPr>
        <w:t>公里范围内的声学环境影响进行监测；对管道两侧各</w:t>
      </w:r>
      <w:r>
        <w:rPr>
          <w:rFonts w:ascii="仿宋_GB2312" w:eastAsia="仿宋_GB2312" w:hAnsi="仿宋"/>
          <w:sz w:val="30"/>
          <w:szCs w:val="30"/>
        </w:rPr>
        <w:t>40</w:t>
      </w:r>
      <w:r>
        <w:rPr>
          <w:rFonts w:ascii="仿宋_GB2312" w:eastAsia="仿宋_GB2312" w:hAnsi="仿宋" w:hint="eastAsia"/>
          <w:sz w:val="30"/>
          <w:szCs w:val="30"/>
        </w:rPr>
        <w:t>米范围内和加压站场四周</w:t>
      </w:r>
      <w:r>
        <w:rPr>
          <w:rFonts w:ascii="仿宋_GB2312" w:eastAsia="仿宋_GB2312" w:hAnsi="仿宋"/>
          <w:sz w:val="30"/>
          <w:szCs w:val="30"/>
        </w:rPr>
        <w:t>50</w:t>
      </w:r>
      <w:r>
        <w:rPr>
          <w:rFonts w:ascii="仿宋_GB2312" w:eastAsia="仿宋_GB2312" w:hAnsi="仿宋" w:hint="eastAsia"/>
          <w:sz w:val="30"/>
          <w:szCs w:val="30"/>
        </w:rPr>
        <w:t>米范围内环境风险评价；对煤层气开采井网分布范围内的地下水影响进行评价。</w:t>
      </w:r>
    </w:p>
    <w:p w:rsidR="00836A24" w:rsidRDefault="000F11A1">
      <w:pPr>
        <w:pStyle w:val="2"/>
        <w:spacing w:before="0" w:after="0" w:line="540" w:lineRule="exact"/>
        <w:ind w:firstLineChars="200" w:firstLine="600"/>
        <w:rPr>
          <w:rFonts w:ascii="黑体" w:eastAsia="黑体" w:hAnsi="黑体"/>
          <w:b w:val="0"/>
          <w:sz w:val="30"/>
          <w:szCs w:val="30"/>
        </w:rPr>
      </w:pPr>
      <w:bookmarkStart w:id="110" w:name="_Toc463787000"/>
      <w:bookmarkStart w:id="111" w:name="_Toc446250798"/>
      <w:r>
        <w:rPr>
          <w:rFonts w:ascii="黑体" w:eastAsia="黑体" w:hAnsi="黑体" w:hint="eastAsia"/>
          <w:b w:val="0"/>
          <w:sz w:val="30"/>
          <w:szCs w:val="30"/>
        </w:rPr>
        <w:t>三、环境保护效果</w:t>
      </w:r>
      <w:bookmarkEnd w:id="110"/>
      <w:bookmarkEnd w:id="111"/>
    </w:p>
    <w:p w:rsidR="00836A24" w:rsidRDefault="000F11A1">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实现煤层气（煤矿瓦斯）开发利用“十三五”规划目标，将累计利用煤层气（煤矿瓦斯）至少</w:t>
      </w:r>
      <w:r>
        <w:rPr>
          <w:rFonts w:ascii="仿宋_GB2312" w:eastAsia="仿宋_GB2312" w:hAnsi="仿宋" w:hint="eastAsia"/>
          <w:color w:val="000000"/>
          <w:sz w:val="30"/>
          <w:szCs w:val="30"/>
        </w:rPr>
        <w:t>600</w:t>
      </w:r>
      <w:r>
        <w:rPr>
          <w:rFonts w:ascii="仿宋_GB2312" w:eastAsia="仿宋_GB2312" w:hAnsi="仿宋" w:hint="eastAsia"/>
          <w:sz w:val="30"/>
          <w:szCs w:val="30"/>
        </w:rPr>
        <w:t>亿立方米，相当于节约标准煤约7200万吨，减排二氧化碳约9亿吨。煤层气（煤矿瓦斯）替代煤炭燃烧利用，可有效降低二氧化硫、烟尘等大气污染物排放总量，减少粉煤灰占地产生的环境问题，避免煤炭加工、运输时产生的扬尘等大气污染，有利于改善大气环境。</w:t>
      </w:r>
    </w:p>
    <w:p w:rsidR="00836A24" w:rsidRDefault="00836A24">
      <w:pPr>
        <w:sectPr w:rsidR="00836A24">
          <w:pgSz w:w="11906" w:h="16838"/>
          <w:pgMar w:top="1440" w:right="1797" w:bottom="1440" w:left="1797" w:header="851" w:footer="992" w:gutter="0"/>
          <w:cols w:space="720"/>
          <w:docGrid w:type="linesAndChars" w:linePitch="312"/>
        </w:sectPr>
      </w:pPr>
    </w:p>
    <w:p w:rsidR="00836A24" w:rsidRDefault="000F11A1" w:rsidP="00DC445C">
      <w:pPr>
        <w:pStyle w:val="1"/>
        <w:spacing w:beforeLines="50" w:afterLines="40" w:line="240" w:lineRule="auto"/>
        <w:jc w:val="center"/>
        <w:rPr>
          <w:rFonts w:ascii="宋体"/>
          <w:sz w:val="36"/>
          <w:szCs w:val="36"/>
        </w:rPr>
      </w:pPr>
      <w:bookmarkStart w:id="112" w:name="_Toc446250799"/>
      <w:bookmarkStart w:id="113" w:name="_Toc463787001"/>
      <w:r>
        <w:rPr>
          <w:rFonts w:ascii="宋体" w:hAnsi="宋体" w:hint="eastAsia"/>
          <w:sz w:val="36"/>
          <w:szCs w:val="36"/>
        </w:rPr>
        <w:lastRenderedPageBreak/>
        <w:t>第六章保障措施与规划实施</w:t>
      </w:r>
      <w:bookmarkEnd w:id="112"/>
      <w:bookmarkEnd w:id="113"/>
    </w:p>
    <w:p w:rsidR="00836A24" w:rsidRDefault="000F11A1">
      <w:pPr>
        <w:pStyle w:val="2"/>
        <w:spacing w:before="0" w:after="0" w:line="540" w:lineRule="exact"/>
        <w:ind w:firstLineChars="200" w:firstLine="600"/>
        <w:rPr>
          <w:rFonts w:ascii="黑体" w:eastAsia="黑体" w:hAnsi="黑体"/>
          <w:b w:val="0"/>
          <w:sz w:val="30"/>
          <w:szCs w:val="30"/>
        </w:rPr>
      </w:pPr>
      <w:bookmarkStart w:id="114" w:name="_Toc446250800"/>
      <w:bookmarkStart w:id="115" w:name="_Toc463787002"/>
      <w:r>
        <w:rPr>
          <w:rFonts w:ascii="黑体" w:eastAsia="黑体" w:hAnsi="黑体" w:hint="eastAsia"/>
          <w:b w:val="0"/>
          <w:sz w:val="30"/>
          <w:szCs w:val="30"/>
        </w:rPr>
        <w:t>一、保障措施</w:t>
      </w:r>
      <w:bookmarkEnd w:id="114"/>
      <w:bookmarkEnd w:id="115"/>
    </w:p>
    <w:p w:rsidR="00836A24" w:rsidRDefault="000F11A1">
      <w:pPr>
        <w:pStyle w:val="3"/>
        <w:spacing w:before="0" w:after="0" w:line="540" w:lineRule="exact"/>
        <w:ind w:leftChars="300" w:left="630"/>
        <w:rPr>
          <w:rFonts w:ascii="楷体_GB2312" w:eastAsia="楷体_GB2312" w:hAnsi="仿宋"/>
          <w:b w:val="0"/>
          <w:sz w:val="30"/>
          <w:szCs w:val="30"/>
        </w:rPr>
      </w:pPr>
      <w:bookmarkStart w:id="116" w:name="_Toc446250802"/>
      <w:bookmarkStart w:id="117" w:name="_Toc463787003"/>
      <w:r>
        <w:rPr>
          <w:rFonts w:ascii="楷体_GB2312" w:eastAsia="楷体_GB2312" w:hAnsi="仿宋" w:hint="eastAsia"/>
          <w:b w:val="0"/>
          <w:sz w:val="30"/>
          <w:szCs w:val="30"/>
        </w:rPr>
        <w:t>（一）落实完善扶持政策</w:t>
      </w:r>
      <w:bookmarkEnd w:id="116"/>
      <w:bookmarkEnd w:id="117"/>
    </w:p>
    <w:p w:rsidR="00836A24" w:rsidRDefault="000F11A1">
      <w:pPr>
        <w:spacing w:line="540" w:lineRule="exact"/>
        <w:ind w:firstLineChars="200" w:firstLine="600"/>
        <w:rPr>
          <w:rFonts w:ascii="仿宋_GB2312" w:eastAsia="仿宋_GB2312" w:hAnsi="仿宋"/>
          <w:bCs/>
          <w:sz w:val="30"/>
          <w:szCs w:val="30"/>
        </w:rPr>
      </w:pPr>
      <w:r>
        <w:rPr>
          <w:rFonts w:ascii="仿宋_GB2312" w:eastAsia="仿宋_GB2312" w:hAnsi="仿宋" w:hint="eastAsia"/>
          <w:sz w:val="30"/>
          <w:szCs w:val="30"/>
        </w:rPr>
        <w:t>严格落实煤层气市场定价、财政补贴、税费优惠、瓦斯发电上网及加价等政策，鼓励煤层气（煤矿瓦斯）勘探、开发和利用工作。</w:t>
      </w:r>
      <w:r>
        <w:rPr>
          <w:rFonts w:ascii="仿宋_GB2312" w:eastAsia="仿宋_GB2312" w:hAnsi="仿宋" w:hint="eastAsia"/>
          <w:bCs/>
          <w:sz w:val="30"/>
          <w:szCs w:val="30"/>
        </w:rPr>
        <w:t>根据产业发展、抽采利用成本和市场销售价格变化等，适时研究调整补贴标准</w:t>
      </w:r>
      <w:r>
        <w:rPr>
          <w:rFonts w:ascii="仿宋_GB2312" w:eastAsia="仿宋_GB2312" w:hAnsi="仿宋" w:hint="eastAsia"/>
          <w:sz w:val="30"/>
          <w:szCs w:val="30"/>
        </w:rPr>
        <w:t>。结合电力体制改革推进，完善瓦斯发电上网电价政策。制定低浓度瓦斯和风排瓦斯利用鼓励政策，进一步严格煤矿瓦斯排放标准。完善</w:t>
      </w:r>
      <w:r>
        <w:rPr>
          <w:rFonts w:ascii="仿宋_GB2312" w:eastAsia="仿宋_GB2312" w:hAnsi="仿宋" w:hint="eastAsia"/>
          <w:bCs/>
          <w:sz w:val="30"/>
          <w:szCs w:val="30"/>
        </w:rPr>
        <w:t>税收政策，</w:t>
      </w:r>
      <w:r>
        <w:rPr>
          <w:rFonts w:ascii="仿宋_GB2312" w:eastAsia="仿宋_GB2312" w:hAnsi="仿宋" w:hint="eastAsia"/>
          <w:sz w:val="30"/>
          <w:szCs w:val="30"/>
        </w:rPr>
        <w:t>保障煤层气企业从结构性减税中获益。研究出台符合煤层气勘探开发特点的项目建设用地支持政策。</w:t>
      </w:r>
      <w:r>
        <w:rPr>
          <w:rFonts w:ascii="仿宋_GB2312" w:eastAsia="仿宋_GB2312" w:hAnsi="仿宋" w:hint="eastAsia"/>
          <w:bCs/>
          <w:sz w:val="30"/>
          <w:szCs w:val="30"/>
        </w:rPr>
        <w:t>加大对公益性煤层气勘探投入和基础研究的支持力度。</w:t>
      </w:r>
      <w:r>
        <w:rPr>
          <w:rFonts w:ascii="仿宋_GB2312" w:eastAsia="仿宋_GB2312" w:hint="eastAsia"/>
          <w:sz w:val="30"/>
          <w:szCs w:val="30"/>
        </w:rPr>
        <w:t>拓宽企业融资渠道，</w:t>
      </w:r>
      <w:r>
        <w:rPr>
          <w:rFonts w:ascii="仿宋_GB2312" w:eastAsia="仿宋_GB2312" w:hAnsi="仿宋" w:hint="eastAsia"/>
          <w:sz w:val="30"/>
          <w:szCs w:val="30"/>
        </w:rPr>
        <w:t>安排专项建设基金支持煤层气开发利用项目，</w:t>
      </w:r>
      <w:r>
        <w:rPr>
          <w:rFonts w:ascii="仿宋_GB2312" w:eastAsia="仿宋_GB2312" w:hAnsi="仿宋" w:hint="eastAsia"/>
          <w:bCs/>
          <w:sz w:val="30"/>
          <w:szCs w:val="30"/>
        </w:rPr>
        <w:t>鼓励金融机构</w:t>
      </w:r>
      <w:r>
        <w:rPr>
          <w:rFonts w:ascii="仿宋_GB2312" w:eastAsia="仿宋_GB2312" w:hint="eastAsia"/>
          <w:sz w:val="30"/>
          <w:szCs w:val="30"/>
        </w:rPr>
        <w:t>提供授信支持和金融服务，支持符合条件的煤层气企业发行债券、上市融资。</w:t>
      </w:r>
    </w:p>
    <w:p w:rsidR="00836A24" w:rsidRDefault="000F11A1">
      <w:pPr>
        <w:pStyle w:val="3"/>
        <w:spacing w:before="0" w:after="0" w:line="540" w:lineRule="exact"/>
        <w:ind w:leftChars="300" w:left="630"/>
        <w:rPr>
          <w:rFonts w:ascii="楷体_GB2312" w:eastAsia="楷体_GB2312" w:hAnsi="仿宋"/>
          <w:b w:val="0"/>
          <w:sz w:val="30"/>
          <w:szCs w:val="30"/>
        </w:rPr>
      </w:pPr>
      <w:bookmarkStart w:id="118" w:name="_Toc463787004"/>
      <w:bookmarkStart w:id="119" w:name="_Toc446250803"/>
      <w:r>
        <w:rPr>
          <w:rFonts w:ascii="楷体_GB2312" w:eastAsia="楷体_GB2312" w:hAnsi="仿宋" w:hint="eastAsia"/>
          <w:b w:val="0"/>
          <w:sz w:val="30"/>
          <w:szCs w:val="30"/>
        </w:rPr>
        <w:t>（二）不断深化体制改革</w:t>
      </w:r>
      <w:bookmarkEnd w:id="118"/>
      <w:bookmarkEnd w:id="119"/>
    </w:p>
    <w:p w:rsidR="00836A24" w:rsidRDefault="000F11A1">
      <w:pPr>
        <w:spacing w:line="540" w:lineRule="exact"/>
        <w:ind w:firstLineChars="200" w:firstLine="600"/>
        <w:rPr>
          <w:rFonts w:ascii="仿宋_GB2312" w:eastAsia="仿宋_GB2312" w:hAnsi="仿宋"/>
          <w:sz w:val="30"/>
          <w:szCs w:val="30"/>
        </w:rPr>
      </w:pPr>
      <w:r>
        <w:rPr>
          <w:rFonts w:ascii="仿宋_GB2312" w:eastAsia="仿宋_GB2312" w:hAnsi="仿宋" w:hint="eastAsia"/>
          <w:bCs/>
          <w:sz w:val="30"/>
          <w:szCs w:val="30"/>
        </w:rPr>
        <w:t>研究提高煤层气最低勘查投入标准</w:t>
      </w:r>
      <w:r>
        <w:rPr>
          <w:rFonts w:ascii="仿宋_GB2312" w:eastAsia="仿宋_GB2312" w:hAnsi="仿宋" w:hint="eastAsia"/>
          <w:sz w:val="30"/>
          <w:szCs w:val="30"/>
        </w:rPr>
        <w:t>和区块持有成本，盘活区块，激活勘探潜力</w:t>
      </w:r>
      <w:r>
        <w:rPr>
          <w:rFonts w:ascii="仿宋_GB2312" w:eastAsia="仿宋_GB2312" w:hAnsi="仿宋" w:hint="eastAsia"/>
          <w:bCs/>
          <w:sz w:val="30"/>
          <w:szCs w:val="30"/>
        </w:rPr>
        <w:t>。</w:t>
      </w:r>
      <w:r>
        <w:rPr>
          <w:rFonts w:ascii="仿宋_GB2312" w:eastAsia="仿宋_GB2312" w:hAnsi="仿宋" w:hint="eastAsia"/>
          <w:sz w:val="30"/>
          <w:szCs w:val="30"/>
        </w:rPr>
        <w:t>推进煤层气矿业权审批制度改革，</w:t>
      </w:r>
      <w:r>
        <w:rPr>
          <w:rFonts w:ascii="仿宋_GB2312" w:eastAsia="仿宋_GB2312" w:hAnsi="仿宋" w:hint="eastAsia"/>
          <w:bCs/>
          <w:sz w:val="30"/>
          <w:szCs w:val="30"/>
        </w:rPr>
        <w:t>空白区增设一批煤层气矿业权，通过竞争方式择优确定勘查开发主体</w:t>
      </w:r>
      <w:r>
        <w:rPr>
          <w:rFonts w:ascii="仿宋_GB2312" w:eastAsia="仿宋_GB2312" w:hAnsi="仿宋" w:hint="eastAsia"/>
          <w:sz w:val="30"/>
          <w:szCs w:val="30"/>
        </w:rPr>
        <w:t>。研究示范煤层气开采“探采一体化”</w:t>
      </w:r>
      <w:r>
        <w:rPr>
          <w:rFonts w:ascii="仿宋_GB2312" w:eastAsia="仿宋_GB2312" w:hint="eastAsia"/>
          <w:sz w:val="30"/>
          <w:szCs w:val="30"/>
        </w:rPr>
        <w:t>，支持企业勘探期间进行试采</w:t>
      </w:r>
      <w:r>
        <w:rPr>
          <w:rFonts w:ascii="仿宋_GB2312" w:eastAsia="仿宋_GB2312" w:hAnsi="仿宋" w:hint="eastAsia"/>
          <w:sz w:val="30"/>
          <w:szCs w:val="30"/>
        </w:rPr>
        <w:t>；探索煤系地层多种气体资源综合开发新模式，鼓励多气共采。鼓励主要煤层气矿业权持有者实行混合所有制改革，吸收民营企业合作开采。深化审批制度改革，减少煤层气项目审批事项，简化报建审批手续，强化事中事后监管。完善煤层气区块退出机制，及时调整区块范围，吸引有实力的境内外投资者参与勘探开发。</w:t>
      </w:r>
    </w:p>
    <w:p w:rsidR="00836A24" w:rsidRDefault="000F11A1">
      <w:pPr>
        <w:pStyle w:val="3"/>
        <w:spacing w:before="0" w:after="0" w:line="540" w:lineRule="exact"/>
        <w:ind w:leftChars="300" w:left="630"/>
        <w:rPr>
          <w:rFonts w:ascii="楷体_GB2312" w:eastAsia="楷体_GB2312" w:hAnsi="仿宋"/>
          <w:b w:val="0"/>
          <w:sz w:val="30"/>
          <w:szCs w:val="30"/>
        </w:rPr>
      </w:pPr>
      <w:bookmarkStart w:id="120" w:name="_Toc463787005"/>
      <w:r>
        <w:rPr>
          <w:rFonts w:ascii="楷体_GB2312" w:eastAsia="楷体_GB2312" w:hAnsi="仿宋" w:hint="eastAsia"/>
          <w:b w:val="0"/>
          <w:sz w:val="30"/>
          <w:szCs w:val="30"/>
        </w:rPr>
        <w:lastRenderedPageBreak/>
        <w:t>（三）健全资源协调开发机制</w:t>
      </w:r>
      <w:bookmarkEnd w:id="120"/>
    </w:p>
    <w:p w:rsidR="00836A24" w:rsidRDefault="000F11A1">
      <w:pPr>
        <w:spacing w:line="540" w:lineRule="exact"/>
        <w:ind w:firstLineChars="200" w:firstLine="600"/>
        <w:rPr>
          <w:rFonts w:ascii="仿宋_GB2312" w:eastAsia="仿宋_GB2312" w:hAnsi="仿宋"/>
          <w:sz w:val="30"/>
          <w:szCs w:val="30"/>
        </w:rPr>
      </w:pPr>
      <w:r>
        <w:rPr>
          <w:rFonts w:ascii="仿宋_GB2312" w:eastAsia="仿宋_GB2312" w:hAnsi="仿宋" w:hint="eastAsia"/>
          <w:sz w:val="30"/>
          <w:szCs w:val="30"/>
        </w:rPr>
        <w:t>统筹煤层气、煤炭资源勘查开发布局和时序，合理确定煤层气勘探开发区块。建立健全煤层气与煤炭资源开发方案相互衔接、项目</w:t>
      </w:r>
      <w:r>
        <w:rPr>
          <w:rFonts w:ascii="仿宋_GB2312" w:eastAsia="仿宋_GB2312" w:hint="eastAsia"/>
          <w:sz w:val="30"/>
          <w:szCs w:val="30"/>
        </w:rPr>
        <w:t>进展定期通报、资料留存共享等制度，总结</w:t>
      </w:r>
      <w:r>
        <w:rPr>
          <w:rFonts w:ascii="仿宋_GB2312" w:eastAsia="仿宋_GB2312" w:hAnsi="仿宋" w:hint="eastAsia"/>
          <w:sz w:val="30"/>
          <w:szCs w:val="30"/>
        </w:rPr>
        <w:t>推广采煤采气一体化的“晋城模式”、煤炭和煤层气企业合作共赢的“潞安模式”和先采气后采煤的“三交模式”。煤层气开发必须兼顾煤矿安全生产，钻井井位应与煤矿采掘部署做好衔接，废弃钻井必须按有关规定封井，不得留下安全隐患。采取合作或调整煤层气矿业权范围等方式，妥善解决矿业权重叠范围内资源协调开发问题。完善废弃矿井残存瓦斯开发政策。</w:t>
      </w:r>
    </w:p>
    <w:p w:rsidR="00836A24" w:rsidRDefault="000F11A1">
      <w:pPr>
        <w:pStyle w:val="3"/>
        <w:spacing w:before="0" w:after="0" w:line="540" w:lineRule="exact"/>
        <w:ind w:leftChars="300" w:left="630"/>
        <w:rPr>
          <w:rFonts w:ascii="楷体_GB2312" w:eastAsia="楷体_GB2312" w:hAnsi="仿宋"/>
          <w:b w:val="0"/>
          <w:sz w:val="30"/>
          <w:szCs w:val="30"/>
        </w:rPr>
      </w:pPr>
      <w:bookmarkStart w:id="121" w:name="_Toc463787006"/>
      <w:r>
        <w:rPr>
          <w:rFonts w:ascii="楷体_GB2312" w:eastAsia="楷体_GB2312" w:hAnsi="仿宋" w:hint="eastAsia"/>
          <w:b w:val="0"/>
          <w:sz w:val="30"/>
          <w:szCs w:val="30"/>
        </w:rPr>
        <w:t>（四）强化行业指导和管理</w:t>
      </w:r>
      <w:bookmarkEnd w:id="121"/>
    </w:p>
    <w:p w:rsidR="00836A24" w:rsidRDefault="000F11A1">
      <w:pPr>
        <w:spacing w:line="540" w:lineRule="exact"/>
        <w:ind w:firstLineChars="200" w:firstLine="600"/>
        <w:rPr>
          <w:rFonts w:ascii="仿宋_GB2312" w:eastAsia="仿宋_GB2312" w:hAnsi="仿宋"/>
          <w:sz w:val="30"/>
          <w:szCs w:val="30"/>
        </w:rPr>
      </w:pPr>
      <w:r>
        <w:rPr>
          <w:rFonts w:ascii="仿宋_GB2312" w:eastAsia="仿宋_GB2312" w:hAnsi="仿宋" w:hint="eastAsia"/>
          <w:sz w:val="30"/>
          <w:szCs w:val="30"/>
        </w:rPr>
        <w:t>煤矿瓦斯防治部际协调领导小组发挥综合协调、督促落实职能作用，统筹煤层气产业发展规划，推动落实行业重大政策措施。健全法律法规体系，制定煤层气开发利用管理办法，规范指导煤层气产业发展。中央和地方各级政府进一步提高协调、服务意识，及时协调解决重点项目实施有关问题，推动完善统一开放、竞争有序的市场体系。国家鼓励煤层气输送管网建设，在满足气质标准的前提下，督促天然气基础设施运营企业为煤层气输送提供公平、开放的服务。加强支撑体系建设，充分发挥行业协会作用，为政府决策和行业发展提供研究咨询服务。加强行政执法，严厉打击煤层气生产建设违反环境保护和安全生产相关法律行为。指导煤层气开采企业加强企业经营管理，完善煤层气项目经济评价体系，严格按照基本建设程序开展项目建设。</w:t>
      </w:r>
    </w:p>
    <w:p w:rsidR="00836A24" w:rsidRDefault="000F11A1">
      <w:pPr>
        <w:pStyle w:val="2"/>
        <w:spacing w:before="0" w:after="0" w:line="540" w:lineRule="exact"/>
        <w:ind w:firstLineChars="200" w:firstLine="600"/>
        <w:rPr>
          <w:rFonts w:ascii="黑体" w:eastAsia="黑体" w:hAnsi="黑体"/>
          <w:b w:val="0"/>
          <w:sz w:val="30"/>
          <w:szCs w:val="30"/>
        </w:rPr>
      </w:pPr>
      <w:bookmarkStart w:id="122" w:name="_Toc446250806"/>
      <w:bookmarkStart w:id="123" w:name="_Toc463787007"/>
      <w:r>
        <w:rPr>
          <w:rFonts w:ascii="黑体" w:eastAsia="黑体" w:hAnsi="黑体" w:hint="eastAsia"/>
          <w:b w:val="0"/>
          <w:sz w:val="30"/>
          <w:szCs w:val="30"/>
        </w:rPr>
        <w:lastRenderedPageBreak/>
        <w:t>二、规划实施</w:t>
      </w:r>
      <w:bookmarkEnd w:id="122"/>
      <w:bookmarkEnd w:id="123"/>
    </w:p>
    <w:p w:rsidR="00836A24" w:rsidRDefault="000F11A1">
      <w:pPr>
        <w:pStyle w:val="3"/>
        <w:spacing w:before="0" w:after="0" w:line="540" w:lineRule="exact"/>
        <w:ind w:leftChars="300" w:left="630"/>
        <w:rPr>
          <w:rFonts w:ascii="楷体_GB2312" w:eastAsia="楷体_GB2312" w:hAnsi="仿宋"/>
          <w:b w:val="0"/>
          <w:sz w:val="30"/>
          <w:szCs w:val="30"/>
        </w:rPr>
      </w:pPr>
      <w:bookmarkStart w:id="124" w:name="_Toc446250807"/>
      <w:bookmarkStart w:id="125" w:name="_Toc463787008"/>
      <w:r>
        <w:rPr>
          <w:rFonts w:ascii="楷体_GB2312" w:eastAsia="楷体_GB2312" w:hAnsi="仿宋" w:hint="eastAsia"/>
          <w:b w:val="0"/>
          <w:sz w:val="30"/>
          <w:szCs w:val="30"/>
        </w:rPr>
        <w:t>（一）强化规划协调管理</w:t>
      </w:r>
      <w:bookmarkEnd w:id="124"/>
      <w:bookmarkEnd w:id="125"/>
    </w:p>
    <w:p w:rsidR="00836A24" w:rsidRDefault="000F11A1">
      <w:pPr>
        <w:spacing w:line="540" w:lineRule="exact"/>
        <w:ind w:firstLineChars="200" w:firstLine="600"/>
        <w:rPr>
          <w:rFonts w:ascii="仿宋_GB2312" w:eastAsia="仿宋_GB2312" w:hAnsi="仿宋"/>
          <w:sz w:val="30"/>
          <w:szCs w:val="30"/>
        </w:rPr>
      </w:pPr>
      <w:r>
        <w:rPr>
          <w:rFonts w:ascii="仿宋_GB2312" w:eastAsia="仿宋_GB2312" w:hAnsi="仿宋" w:hint="eastAsia"/>
          <w:sz w:val="30"/>
          <w:szCs w:val="30"/>
        </w:rPr>
        <w:t>有关地方政府和企业要根据本规划要求，调整完善本地区（企业）煤层气（煤矿瓦斯）开发利用“十三五”规划，确保地方、企业规划与全国规划有机衔接，目标一致；要根据本地区（企业）实际，研究制定规划落实方案，明确任务分工和进度安排，确保完成规划发展目标和各项工作任务。国家能源局将加强督促检查，会同有关部门及时协调解决重大问题，保障规划顺利实施。</w:t>
      </w:r>
    </w:p>
    <w:p w:rsidR="00836A24" w:rsidRDefault="000F11A1">
      <w:pPr>
        <w:pStyle w:val="3"/>
        <w:spacing w:before="0" w:after="0" w:line="540" w:lineRule="exact"/>
        <w:ind w:leftChars="300" w:left="630"/>
        <w:rPr>
          <w:rFonts w:ascii="楷体_GB2312" w:eastAsia="楷体_GB2312" w:hAnsi="仿宋"/>
          <w:b w:val="0"/>
          <w:sz w:val="30"/>
          <w:szCs w:val="30"/>
        </w:rPr>
      </w:pPr>
      <w:bookmarkStart w:id="126" w:name="_Toc446250808"/>
      <w:bookmarkStart w:id="127" w:name="_Toc463787009"/>
      <w:r>
        <w:rPr>
          <w:rFonts w:ascii="楷体_GB2312" w:eastAsia="楷体_GB2312" w:hAnsi="仿宋" w:hint="eastAsia"/>
          <w:b w:val="0"/>
          <w:sz w:val="30"/>
          <w:szCs w:val="30"/>
        </w:rPr>
        <w:t>（二）</w:t>
      </w:r>
      <w:bookmarkStart w:id="128" w:name="_Toc446250809"/>
      <w:bookmarkEnd w:id="126"/>
      <w:r>
        <w:rPr>
          <w:rFonts w:ascii="楷体_GB2312" w:eastAsia="楷体_GB2312" w:hAnsi="仿宋" w:hint="eastAsia"/>
          <w:b w:val="0"/>
          <w:sz w:val="30"/>
          <w:szCs w:val="30"/>
        </w:rPr>
        <w:t>加强规划监测评估</w:t>
      </w:r>
      <w:bookmarkEnd w:id="127"/>
      <w:bookmarkEnd w:id="128"/>
    </w:p>
    <w:p w:rsidR="00836A24" w:rsidRDefault="000F11A1">
      <w:pPr>
        <w:spacing w:line="540" w:lineRule="exact"/>
        <w:ind w:firstLineChars="200" w:firstLine="600"/>
        <w:rPr>
          <w:rFonts w:ascii="仿宋_GB2312" w:eastAsia="仿宋_GB2312" w:hAnsi="仿宋"/>
          <w:sz w:val="30"/>
          <w:szCs w:val="30"/>
        </w:rPr>
      </w:pPr>
      <w:r>
        <w:rPr>
          <w:rFonts w:ascii="仿宋_GB2312" w:eastAsia="仿宋_GB2312" w:hAnsi="仿宋" w:hint="eastAsia"/>
          <w:sz w:val="30"/>
          <w:szCs w:val="30"/>
        </w:rPr>
        <w:t>强化目标管理，国家能源局对规划主要任务进行分解，设置年度计划目标，加强监测评估，定期考核通报。重点煤层气（煤炭）企业要通过签订目标责任书等有效方式，把年度计划目标落实到企业（子、分公司），并严格绩效考核。加强煤层气行业统计工作，强化跟踪规划实施情况分析，及时掌握规划执行情况。适时组织开展规划中期评估，评估情况向社会公布，并根据执行情况对规划进行适当调整。</w:t>
      </w:r>
    </w:p>
    <w:p w:rsidR="00836A24" w:rsidRDefault="00836A24">
      <w:pPr>
        <w:spacing w:line="540" w:lineRule="exact"/>
        <w:ind w:firstLineChars="200" w:firstLine="600"/>
        <w:rPr>
          <w:rFonts w:ascii="仿宋_GB2312" w:eastAsia="仿宋_GB2312" w:hAnsi="仿宋"/>
          <w:sz w:val="30"/>
          <w:szCs w:val="30"/>
        </w:rPr>
      </w:pPr>
    </w:p>
    <w:p w:rsidR="00836A24" w:rsidRDefault="00836A24">
      <w:pPr>
        <w:spacing w:line="540" w:lineRule="exact"/>
        <w:ind w:firstLine="601"/>
      </w:pPr>
    </w:p>
    <w:p w:rsidR="00836A24" w:rsidRDefault="00836A24"/>
    <w:p w:rsidR="00836A24" w:rsidRDefault="00836A24"/>
    <w:sectPr w:rsidR="00836A24" w:rsidSect="0030534D">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937" w:rsidRDefault="00122937">
      <w:r>
        <w:separator/>
      </w:r>
    </w:p>
  </w:endnote>
  <w:endnote w:type="continuationSeparator" w:id="1">
    <w:p w:rsidR="00122937" w:rsidRDefault="001229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24" w:rsidRDefault="0030534D">
    <w:pPr>
      <w:pStyle w:val="a3"/>
      <w:framePr w:wrap="around" w:vAnchor="text" w:hAnchor="margin" w:xAlign="center" w:y="1"/>
      <w:rPr>
        <w:rStyle w:val="a5"/>
      </w:rPr>
    </w:pPr>
    <w:r>
      <w:fldChar w:fldCharType="begin"/>
    </w:r>
    <w:r w:rsidR="000F11A1">
      <w:rPr>
        <w:rStyle w:val="a5"/>
      </w:rPr>
      <w:instrText xml:space="preserve">PAGE  </w:instrText>
    </w:r>
    <w:r>
      <w:fldChar w:fldCharType="end"/>
    </w:r>
  </w:p>
  <w:p w:rsidR="00836A24" w:rsidRDefault="00836A2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24" w:rsidRDefault="0030534D">
    <w:pPr>
      <w:pStyle w:val="a3"/>
      <w:framePr w:wrap="around" w:vAnchor="text" w:hAnchor="margin" w:xAlign="center" w:y="1"/>
      <w:rPr>
        <w:rStyle w:val="a5"/>
        <w:sz w:val="24"/>
        <w:szCs w:val="24"/>
      </w:rPr>
    </w:pPr>
    <w:r>
      <w:rPr>
        <w:sz w:val="24"/>
        <w:szCs w:val="24"/>
      </w:rPr>
      <w:fldChar w:fldCharType="begin"/>
    </w:r>
    <w:r w:rsidR="000F11A1">
      <w:rPr>
        <w:rStyle w:val="a5"/>
        <w:sz w:val="24"/>
        <w:szCs w:val="24"/>
      </w:rPr>
      <w:instrText xml:space="preserve">PAGE  </w:instrText>
    </w:r>
    <w:r>
      <w:rPr>
        <w:sz w:val="24"/>
        <w:szCs w:val="24"/>
      </w:rPr>
      <w:fldChar w:fldCharType="separate"/>
    </w:r>
    <w:r w:rsidR="00DC445C">
      <w:rPr>
        <w:rStyle w:val="a5"/>
        <w:noProof/>
        <w:sz w:val="24"/>
        <w:szCs w:val="24"/>
      </w:rPr>
      <w:t>26</w:t>
    </w:r>
    <w:r>
      <w:rPr>
        <w:sz w:val="24"/>
        <w:szCs w:val="24"/>
      </w:rPr>
      <w:fldChar w:fldCharType="end"/>
    </w:r>
  </w:p>
  <w:p w:rsidR="00836A24" w:rsidRDefault="00836A2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937" w:rsidRDefault="00122937">
      <w:r>
        <w:separator/>
      </w:r>
    </w:p>
  </w:footnote>
  <w:footnote w:type="continuationSeparator" w:id="1">
    <w:p w:rsidR="00122937" w:rsidRDefault="001229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FB07DD9"/>
    <w:rsid w:val="000F11A1"/>
    <w:rsid w:val="00122937"/>
    <w:rsid w:val="0030534D"/>
    <w:rsid w:val="005E36D1"/>
    <w:rsid w:val="00836A24"/>
    <w:rsid w:val="009C275C"/>
    <w:rsid w:val="00DC445C"/>
    <w:rsid w:val="7FB07D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34D"/>
    <w:pPr>
      <w:widowControl w:val="0"/>
      <w:jc w:val="both"/>
    </w:pPr>
    <w:rPr>
      <w:kern w:val="2"/>
      <w:sz w:val="21"/>
      <w:szCs w:val="22"/>
    </w:rPr>
  </w:style>
  <w:style w:type="paragraph" w:styleId="1">
    <w:name w:val="heading 1"/>
    <w:basedOn w:val="a"/>
    <w:next w:val="a"/>
    <w:qFormat/>
    <w:rsid w:val="0030534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unhideWhenUsed/>
    <w:qFormat/>
    <w:rsid w:val="0030534D"/>
    <w:pPr>
      <w:keepNext/>
      <w:keepLines/>
      <w:spacing w:before="260" w:after="260" w:line="416" w:lineRule="auto"/>
      <w:outlineLvl w:val="1"/>
    </w:pPr>
    <w:rPr>
      <w:rFonts w:ascii="Cambria" w:hAnsi="Cambria"/>
      <w:b/>
      <w:bCs/>
      <w:sz w:val="32"/>
      <w:szCs w:val="32"/>
    </w:rPr>
  </w:style>
  <w:style w:type="paragraph" w:styleId="3">
    <w:name w:val="heading 3"/>
    <w:basedOn w:val="a"/>
    <w:next w:val="a"/>
    <w:unhideWhenUsed/>
    <w:qFormat/>
    <w:rsid w:val="0030534D"/>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534D"/>
    <w:pPr>
      <w:tabs>
        <w:tab w:val="center" w:pos="4153"/>
        <w:tab w:val="right" w:pos="8306"/>
      </w:tabs>
      <w:snapToGrid w:val="0"/>
      <w:jc w:val="left"/>
    </w:pPr>
    <w:rPr>
      <w:sz w:val="18"/>
      <w:szCs w:val="18"/>
    </w:rPr>
  </w:style>
  <w:style w:type="paragraph" w:styleId="a4">
    <w:name w:val="header"/>
    <w:basedOn w:val="a"/>
    <w:rsid w:val="0030534D"/>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30534D"/>
  </w:style>
  <w:style w:type="paragraph" w:customStyle="1" w:styleId="TOC1">
    <w:name w:val="TOC 标题1"/>
    <w:basedOn w:val="1"/>
    <w:next w:val="a"/>
    <w:qFormat/>
    <w:rsid w:val="0030534D"/>
    <w:pPr>
      <w:widowControl/>
      <w:spacing w:before="480" w:after="0" w:line="276" w:lineRule="auto"/>
      <w:jc w:val="left"/>
      <w:outlineLvl w:val="9"/>
    </w:pPr>
    <w:rPr>
      <w:rFonts w:ascii="Cambria" w:hAnsi="Cambria"/>
      <w:color w:val="365F91"/>
      <w:kern w:val="0"/>
      <w:sz w:val="28"/>
      <w:szCs w:val="28"/>
    </w:rPr>
  </w:style>
  <w:style w:type="paragraph" w:styleId="a6">
    <w:name w:val="Normal (Web)"/>
    <w:basedOn w:val="a"/>
    <w:uiPriority w:val="99"/>
    <w:unhideWhenUsed/>
    <w:rsid w:val="009C275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C275C"/>
    <w:rPr>
      <w:b/>
      <w:bCs/>
    </w:rPr>
  </w:style>
  <w:style w:type="character" w:customStyle="1" w:styleId="apple-converted-space">
    <w:name w:val="apple-converted-space"/>
    <w:basedOn w:val="a0"/>
    <w:rsid w:val="009C275C"/>
  </w:style>
  <w:style w:type="character" w:styleId="a8">
    <w:name w:val="Hyperlink"/>
    <w:basedOn w:val="a0"/>
    <w:uiPriority w:val="99"/>
    <w:unhideWhenUsed/>
    <w:rsid w:val="009C275C"/>
    <w:rPr>
      <w:color w:val="0000FF"/>
      <w:u w:val="single"/>
    </w:rPr>
  </w:style>
  <w:style w:type="paragraph" w:styleId="a9">
    <w:name w:val="Balloon Text"/>
    <w:basedOn w:val="a"/>
    <w:link w:val="Char"/>
    <w:rsid w:val="00DC445C"/>
    <w:rPr>
      <w:sz w:val="18"/>
      <w:szCs w:val="18"/>
    </w:rPr>
  </w:style>
  <w:style w:type="character" w:customStyle="1" w:styleId="Char">
    <w:name w:val="批注框文本 Char"/>
    <w:basedOn w:val="a0"/>
    <w:link w:val="a9"/>
    <w:rsid w:val="00DC445C"/>
    <w:rPr>
      <w:kern w:val="2"/>
      <w:sz w:val="18"/>
      <w:szCs w:val="18"/>
    </w:rPr>
  </w:style>
</w:styles>
</file>

<file path=word/webSettings.xml><?xml version="1.0" encoding="utf-8"?>
<w:webSettings xmlns:r="http://schemas.openxmlformats.org/officeDocument/2006/relationships" xmlns:w="http://schemas.openxmlformats.org/wordprocessingml/2006/main">
  <w:divs>
    <w:div w:id="53917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1992</Words>
  <Characters>11358</Characters>
  <Application>Microsoft Office Word</Application>
  <DocSecurity>0</DocSecurity>
  <Lines>94</Lines>
  <Paragraphs>26</Paragraphs>
  <ScaleCrop>false</ScaleCrop>
  <Company/>
  <LinksUpToDate>false</LinksUpToDate>
  <CharactersWithSpaces>13324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xhw_editor</dc:creator>
  <cp:lastModifiedBy>dell-pc</cp:lastModifiedBy>
  <cp:revision>2</cp:revision>
  <dcterms:created xsi:type="dcterms:W3CDTF">2017-02-26T01:13:00Z</dcterms:created>
  <dcterms:modified xsi:type="dcterms:W3CDTF">2017-02-26T01:13:00Z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